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B4" w:rsidRPr="00A47A92" w:rsidRDefault="003C74B4" w:rsidP="00A47A92">
      <w:pPr>
        <w:pStyle w:val="Default"/>
        <w:ind w:left="2160" w:right="-4480" w:firstLine="720"/>
        <w:rPr>
          <w:rFonts w:ascii="Arial" w:hAnsi="Arial" w:cs="Arial"/>
          <w:b/>
          <w:color w:val="auto"/>
          <w:u w:val="single"/>
        </w:rPr>
      </w:pPr>
      <w:r w:rsidRPr="00A47A92">
        <w:rPr>
          <w:rFonts w:ascii="Arial" w:hAnsi="Arial" w:cs="Arial"/>
          <w:b/>
          <w:color w:val="auto"/>
          <w:u w:val="single"/>
        </w:rPr>
        <w:t>Moor First School</w:t>
      </w:r>
    </w:p>
    <w:p w:rsidR="00A47A92" w:rsidRDefault="00A47A92" w:rsidP="003C74B4">
      <w:pPr>
        <w:pStyle w:val="Default"/>
        <w:rPr>
          <w:rFonts w:ascii="Arial" w:hAnsi="Arial" w:cs="Arial"/>
          <w:b/>
          <w:color w:val="auto"/>
        </w:rPr>
      </w:pPr>
    </w:p>
    <w:p w:rsidR="003C74B4" w:rsidRPr="00AE133F" w:rsidRDefault="003C74B4" w:rsidP="00A47A92">
      <w:pPr>
        <w:pStyle w:val="Default"/>
        <w:ind w:right="-5047"/>
        <w:rPr>
          <w:rFonts w:ascii="Arial" w:hAnsi="Arial" w:cs="Arial"/>
          <w:b/>
          <w:color w:val="auto"/>
        </w:rPr>
      </w:pPr>
      <w:r>
        <w:rPr>
          <w:rFonts w:ascii="Arial" w:hAnsi="Arial" w:cs="Arial"/>
          <w:b/>
          <w:color w:val="auto"/>
        </w:rPr>
        <w:t>Literacy Progression across different te</w:t>
      </w:r>
      <w:r w:rsidR="00A47A92">
        <w:rPr>
          <w:rFonts w:ascii="Arial" w:hAnsi="Arial" w:cs="Arial"/>
          <w:b/>
          <w:color w:val="auto"/>
        </w:rPr>
        <w:t>xt types – A useful reference</w:t>
      </w:r>
    </w:p>
    <w:p w:rsidR="004C6C27" w:rsidRDefault="004C6C27">
      <w:pPr>
        <w:ind w:left="-932" w:right="-5112" w:firstLine="0"/>
      </w:pPr>
    </w:p>
    <w:p w:rsidR="00A47A92" w:rsidRDefault="003C74B4">
      <w:pPr>
        <w:ind w:left="-5"/>
      </w:pPr>
      <w:r>
        <w:lastRenderedPageBreak/>
        <w:t>Progression in Recount</w:t>
      </w:r>
    </w:p>
    <w:p w:rsidR="004C6C27" w:rsidRDefault="003C74B4">
      <w:pPr>
        <w:ind w:left="-5"/>
      </w:pPr>
      <w:r>
        <w:rPr>
          <w:u w:val="none"/>
        </w:rPr>
        <w:t xml:space="preserve"> </w:t>
      </w:r>
    </w:p>
    <w:tbl>
      <w:tblPr>
        <w:tblStyle w:val="TableGrid"/>
        <w:tblW w:w="9640" w:type="dxa"/>
        <w:tblInd w:w="-307" w:type="dxa"/>
        <w:tblCellMar>
          <w:top w:w="40" w:type="dxa"/>
          <w:left w:w="108" w:type="dxa"/>
          <w:bottom w:w="0" w:type="dxa"/>
          <w:right w:w="100" w:type="dxa"/>
        </w:tblCellMar>
        <w:tblLook w:val="04A0" w:firstRow="1" w:lastRow="0" w:firstColumn="1" w:lastColumn="0" w:noHBand="0" w:noVBand="1"/>
      </w:tblPr>
      <w:tblGrid>
        <w:gridCol w:w="1579"/>
        <w:gridCol w:w="8061"/>
      </w:tblGrid>
      <w:tr w:rsidR="004C6C27">
        <w:trPr>
          <w:trHeight w:val="1169"/>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spacing w:after="217"/>
              <w:ind w:left="0" w:firstLine="0"/>
            </w:pPr>
            <w:r>
              <w:rPr>
                <w:sz w:val="18"/>
                <w:u w:val="none"/>
              </w:rPr>
              <w:t xml:space="preserve"> </w:t>
            </w:r>
          </w:p>
          <w:p w:rsidR="004C6C27" w:rsidRDefault="003C74B4">
            <w:pPr>
              <w:ind w:left="0" w:firstLine="0"/>
            </w:pPr>
            <w:r>
              <w:rPr>
                <w:sz w:val="18"/>
                <w:u w:val="none"/>
              </w:rPr>
              <w:t xml:space="preserve"> </w:t>
            </w:r>
          </w:p>
        </w:tc>
        <w:tc>
          <w:tcPr>
            <w:tcW w:w="8061" w:type="dxa"/>
            <w:tcBorders>
              <w:top w:val="single" w:sz="4" w:space="0" w:color="000000"/>
              <w:left w:val="single" w:sz="4" w:space="0" w:color="000000"/>
              <w:bottom w:val="single" w:sz="4" w:space="0" w:color="000000"/>
              <w:right w:val="single" w:sz="4" w:space="0" w:color="000000"/>
            </w:tcBorders>
          </w:tcPr>
          <w:p w:rsidR="004C6C27" w:rsidRDefault="003C74B4">
            <w:pPr>
              <w:spacing w:after="217"/>
              <w:ind w:left="0" w:firstLine="0"/>
            </w:pPr>
            <w:r>
              <w:rPr>
                <w:sz w:val="18"/>
                <w:u w:val="none"/>
              </w:rPr>
              <w:t xml:space="preserve">Progression in recount texts </w:t>
            </w:r>
          </w:p>
          <w:p w:rsidR="004C6C27" w:rsidRDefault="003C74B4">
            <w:pPr>
              <w:ind w:left="0" w:firstLine="0"/>
            </w:pPr>
            <w:r>
              <w:rPr>
                <w:b w:val="0"/>
                <w:i/>
                <w:sz w:val="18"/>
                <w:u w:val="none"/>
              </w:rPr>
              <w:t>This progression should be considered in relation to progression in narrative as the study of non-fiction and fiction recounts complement each other.</w:t>
            </w:r>
            <w:r>
              <w:rPr>
                <w:sz w:val="18"/>
                <w:u w:val="none"/>
              </w:rPr>
              <w:t xml:space="preserve"> </w:t>
            </w:r>
          </w:p>
        </w:tc>
      </w:tr>
      <w:tr w:rsidR="004C6C27">
        <w:trPr>
          <w:trHeight w:val="1138"/>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Foundation Stage </w:t>
            </w:r>
          </w:p>
        </w:tc>
        <w:tc>
          <w:tcPr>
            <w:tcW w:w="8061"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1"/>
              </w:numPr>
              <w:spacing w:after="52" w:line="241" w:lineRule="auto"/>
              <w:ind w:hanging="361"/>
            </w:pPr>
            <w:r>
              <w:rPr>
                <w:b w:val="0"/>
                <w:sz w:val="18"/>
                <w:u w:val="none"/>
              </w:rPr>
              <w:t xml:space="preserve">Informally recount incidents in own life to other children or adults and listen to others doing the same. Experiment with writing in a variety of play, exploratory and role-play situations.  </w:t>
            </w:r>
          </w:p>
          <w:p w:rsidR="004C6C27" w:rsidRDefault="003C74B4">
            <w:pPr>
              <w:numPr>
                <w:ilvl w:val="0"/>
                <w:numId w:val="1"/>
              </w:numPr>
              <w:spacing w:after="17"/>
              <w:ind w:hanging="361"/>
            </w:pPr>
            <w:r>
              <w:rPr>
                <w:b w:val="0"/>
                <w:sz w:val="18"/>
                <w:u w:val="none"/>
              </w:rPr>
              <w:t xml:space="preserve">Write sentences to match pictures or sequences of pictures illustrating an event.  </w:t>
            </w:r>
          </w:p>
          <w:p w:rsidR="004C6C27" w:rsidRDefault="003C74B4">
            <w:pPr>
              <w:numPr>
                <w:ilvl w:val="0"/>
                <w:numId w:val="1"/>
              </w:numPr>
              <w:ind w:hanging="361"/>
            </w:pPr>
            <w:r>
              <w:rPr>
                <w:b w:val="0"/>
                <w:sz w:val="18"/>
                <w:u w:val="none"/>
              </w:rPr>
              <w:t xml:space="preserve">Use experience of simple recounts as a basis for shared composition with an adult such as retelling, substituting or extending, leading to simple independent writing. </w:t>
            </w:r>
          </w:p>
        </w:tc>
      </w:tr>
      <w:tr w:rsidR="004C6C27">
        <w:trPr>
          <w:trHeight w:val="1577"/>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spacing w:after="216"/>
              <w:ind w:left="0" w:firstLine="0"/>
            </w:pPr>
            <w:r>
              <w:rPr>
                <w:sz w:val="18"/>
                <w:u w:val="none"/>
              </w:rPr>
              <w:t xml:space="preserve">Year 1 / </w:t>
            </w:r>
          </w:p>
          <w:p w:rsidR="004C6C27" w:rsidRDefault="003C74B4">
            <w:pPr>
              <w:ind w:left="0" w:firstLine="0"/>
            </w:pPr>
            <w:r>
              <w:rPr>
                <w:sz w:val="18"/>
                <w:u w:val="none"/>
              </w:rPr>
              <w:t xml:space="preserve">Year 2 </w:t>
            </w:r>
          </w:p>
        </w:tc>
        <w:tc>
          <w:tcPr>
            <w:tcW w:w="8061"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2"/>
              </w:numPr>
              <w:spacing w:after="45" w:line="252" w:lineRule="auto"/>
              <w:ind w:hanging="361"/>
            </w:pPr>
            <w:r>
              <w:rPr>
                <w:b w:val="0"/>
                <w:sz w:val="18"/>
                <w:u w:val="none"/>
              </w:rPr>
              <w:t xml:space="preserve">Describe incidents from own experience in an audible voice using sequencing words and phrases such as then , after that ; listen to other s recounts and ask relevant questions.  </w:t>
            </w:r>
          </w:p>
          <w:p w:rsidR="004C6C27" w:rsidRDefault="003C74B4">
            <w:pPr>
              <w:numPr>
                <w:ilvl w:val="0"/>
                <w:numId w:val="2"/>
              </w:numPr>
              <w:spacing w:after="52" w:line="241" w:lineRule="auto"/>
              <w:ind w:hanging="361"/>
            </w:pPr>
            <w:r>
              <w:rPr>
                <w:b w:val="0"/>
                <w:sz w:val="18"/>
                <w:u w:val="none"/>
              </w:rPr>
              <w:t xml:space="preserve">Read personal recounts and begin to recognise generic structure, e.g. ordered sequence of events, use of words like </w:t>
            </w:r>
            <w:r>
              <w:rPr>
                <w:b w:val="0"/>
                <w:i/>
                <w:sz w:val="18"/>
                <w:u w:val="none"/>
              </w:rPr>
              <w:t>first, next, after, when.</w:t>
            </w:r>
            <w:r>
              <w:rPr>
                <w:b w:val="0"/>
                <w:sz w:val="18"/>
                <w:u w:val="none"/>
              </w:rPr>
              <w:t xml:space="preserve">  </w:t>
            </w:r>
          </w:p>
          <w:p w:rsidR="004C6C27" w:rsidRDefault="003C74B4">
            <w:pPr>
              <w:numPr>
                <w:ilvl w:val="0"/>
                <w:numId w:val="2"/>
              </w:numPr>
              <w:ind w:hanging="361"/>
            </w:pPr>
            <w:r>
              <w:rPr>
                <w:b w:val="0"/>
                <w:sz w:val="18"/>
                <w:u w:val="none"/>
              </w:rPr>
              <w:t xml:space="preserve">Write simple first person recounts linked to topics of interest/study or to personal experience, using the language of texts read as models for own writing, maintaining consistency in tense and person.  </w:t>
            </w:r>
          </w:p>
        </w:tc>
      </w:tr>
      <w:tr w:rsidR="004C6C27">
        <w:trPr>
          <w:trHeight w:val="1796"/>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spacing w:after="217"/>
              <w:ind w:left="0" w:firstLine="0"/>
            </w:pPr>
            <w:r>
              <w:rPr>
                <w:sz w:val="18"/>
                <w:u w:val="none"/>
              </w:rPr>
              <w:t xml:space="preserve">Year 3 / </w:t>
            </w:r>
          </w:p>
          <w:p w:rsidR="004C6C27" w:rsidRDefault="003C74B4">
            <w:pPr>
              <w:ind w:left="0" w:firstLine="0"/>
            </w:pPr>
            <w:r>
              <w:rPr>
                <w:sz w:val="18"/>
                <w:u w:val="none"/>
              </w:rPr>
              <w:t xml:space="preserve">Year 4 </w:t>
            </w:r>
          </w:p>
        </w:tc>
        <w:tc>
          <w:tcPr>
            <w:tcW w:w="8061"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3"/>
              </w:numPr>
              <w:spacing w:after="53" w:line="241" w:lineRule="auto"/>
              <w:ind w:hanging="361"/>
            </w:pPr>
            <w:r>
              <w:rPr>
                <w:b w:val="0"/>
                <w:sz w:val="18"/>
                <w:u w:val="none"/>
              </w:rPr>
              <w:t xml:space="preserve">Watch or listen to third person recounts such as news or sports reports on television, radio or podcast. Identify the sequence of main events.  Read examples of third person recounts such as letters, newspaper reports and diaries and recount the same event in a variety of ways, such as in the form of a story, a letter, a news report ensuring agreement in the use of pronouns.  </w:t>
            </w:r>
          </w:p>
          <w:p w:rsidR="004C6C27" w:rsidRDefault="003C74B4">
            <w:pPr>
              <w:numPr>
                <w:ilvl w:val="0"/>
                <w:numId w:val="3"/>
              </w:numPr>
              <w:spacing w:after="50" w:line="246" w:lineRule="auto"/>
              <w:ind w:hanging="361"/>
            </w:pPr>
            <w:r>
              <w:rPr>
                <w:b w:val="0"/>
                <w:sz w:val="18"/>
                <w:u w:val="none"/>
              </w:rPr>
              <w:t xml:space="preserve">Write newspaper style reports, e.g. about school events or an incident from a story, using a wider range of connectives, such as </w:t>
            </w:r>
            <w:r>
              <w:rPr>
                <w:b w:val="0"/>
                <w:i/>
                <w:sz w:val="18"/>
                <w:u w:val="none"/>
              </w:rPr>
              <w:t>meanwhile, following, afterwards</w:t>
            </w:r>
            <w:r>
              <w:rPr>
                <w:b w:val="0"/>
                <w:sz w:val="18"/>
                <w:u w:val="none"/>
              </w:rPr>
              <w:t xml:space="preserve"> and including detail expressed in ways which will engage the reader </w:t>
            </w:r>
            <w:r>
              <w:rPr>
                <w:b w:val="0"/>
                <w:i/>
                <w:sz w:val="18"/>
                <w:u w:val="none"/>
              </w:rPr>
              <w:t>Girls with swirli g hija s da</w:t>
            </w:r>
            <w:r>
              <w:rPr>
                <w:b w:val="0"/>
                <w:i/>
                <w:sz w:val="18"/>
                <w:u w:val="none"/>
              </w:rPr>
              <w:tab/>
              <w:t xml:space="preserve">ed to the…. </w:t>
            </w:r>
          </w:p>
          <w:p w:rsidR="004C6C27" w:rsidRDefault="003C74B4">
            <w:pPr>
              <w:numPr>
                <w:ilvl w:val="0"/>
                <w:numId w:val="3"/>
              </w:numPr>
              <w:ind w:hanging="361"/>
            </w:pPr>
            <w:r>
              <w:rPr>
                <w:b w:val="0"/>
                <w:sz w:val="18"/>
                <w:u w:val="none"/>
              </w:rPr>
              <w:t xml:space="preserve">Include recounts when creating paper or screen based information texts. </w:t>
            </w:r>
          </w:p>
        </w:tc>
      </w:tr>
      <w:tr w:rsidR="004C6C27">
        <w:trPr>
          <w:trHeight w:val="1577"/>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5 </w:t>
            </w:r>
          </w:p>
        </w:tc>
        <w:tc>
          <w:tcPr>
            <w:tcW w:w="8061"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4"/>
              </w:numPr>
              <w:spacing w:line="241" w:lineRule="auto"/>
              <w:ind w:hanging="361"/>
            </w:pPr>
            <w:r>
              <w:rPr>
                <w:b w:val="0"/>
                <w:sz w:val="18"/>
                <w:u w:val="none"/>
              </w:rPr>
              <w:t xml:space="preserve">Identify the features of recounted texts such as sports reports, diaries, police reports, including introduction to set the scene, chronological sequence, varied but consistent use of past tense, e.g. </w:t>
            </w:r>
          </w:p>
          <w:p w:rsidR="004C6C27" w:rsidRDefault="003C74B4">
            <w:pPr>
              <w:spacing w:after="57" w:line="239" w:lineRule="auto"/>
              <w:ind w:left="613" w:firstLine="46"/>
            </w:pPr>
            <w:r>
              <w:rPr>
                <w:b w:val="0"/>
                <w:i/>
                <w:sz w:val="18"/>
                <w:u w:val="none"/>
              </w:rPr>
              <w:t>As he was running away he noticed..</w:t>
            </w:r>
            <w:r>
              <w:rPr>
                <w:b w:val="0"/>
                <w:sz w:val="18"/>
                <w:u w:val="none"/>
              </w:rPr>
              <w:t xml:space="preserve">. , possible supporting illustrations, degree of formality adopted and use of connectives. </w:t>
            </w:r>
          </w:p>
          <w:p w:rsidR="004C6C27" w:rsidRDefault="003C74B4">
            <w:pPr>
              <w:numPr>
                <w:ilvl w:val="0"/>
                <w:numId w:val="4"/>
              </w:numPr>
              <w:spacing w:after="15"/>
              <w:ind w:hanging="361"/>
            </w:pPr>
            <w:r>
              <w:rPr>
                <w:b w:val="0"/>
                <w:sz w:val="18"/>
                <w:u w:val="none"/>
              </w:rPr>
              <w:t xml:space="preserve">Use the language features of recounts including formal language when recounting events orally. </w:t>
            </w:r>
          </w:p>
          <w:p w:rsidR="004C6C27" w:rsidRDefault="003C74B4">
            <w:pPr>
              <w:numPr>
                <w:ilvl w:val="0"/>
                <w:numId w:val="4"/>
              </w:numPr>
              <w:ind w:hanging="361"/>
            </w:pPr>
            <w:r>
              <w:rPr>
                <w:b w:val="0"/>
                <w:sz w:val="18"/>
                <w:u w:val="none"/>
              </w:rPr>
              <w:t xml:space="preserve">Write recounts based on the same subject such as a field trip, a match or a historical event for two contrasting audiences such as a close friend and an unknown reader.  </w:t>
            </w:r>
          </w:p>
        </w:tc>
      </w:tr>
    </w:tbl>
    <w:p w:rsidR="00A47A92" w:rsidRDefault="003C74B4" w:rsidP="00A47A92">
      <w:pPr>
        <w:spacing w:after="214"/>
        <w:ind w:left="0" w:firstLine="0"/>
      </w:pPr>
      <w:r>
        <w:rPr>
          <w:b w:val="0"/>
          <w:sz w:val="18"/>
          <w:u w:val="none"/>
        </w:rPr>
        <w:t xml:space="preserve"> </w:t>
      </w:r>
    </w:p>
    <w:p w:rsidR="004C6C27" w:rsidRDefault="003C74B4" w:rsidP="00A47A92">
      <w:pPr>
        <w:spacing w:after="214"/>
        <w:ind w:left="0" w:firstLine="0"/>
      </w:pPr>
      <w:r>
        <w:t>Progression in Explanation Texts</w:t>
      </w:r>
      <w:r>
        <w:rPr>
          <w:u w:val="none"/>
        </w:rPr>
        <w:t xml:space="preserve"> </w:t>
      </w:r>
    </w:p>
    <w:tbl>
      <w:tblPr>
        <w:tblStyle w:val="TableGrid"/>
        <w:tblW w:w="9640" w:type="dxa"/>
        <w:tblInd w:w="-289" w:type="dxa"/>
        <w:tblCellMar>
          <w:top w:w="40" w:type="dxa"/>
          <w:left w:w="108" w:type="dxa"/>
          <w:bottom w:w="0" w:type="dxa"/>
          <w:right w:w="64" w:type="dxa"/>
        </w:tblCellMar>
        <w:tblLook w:val="04A0" w:firstRow="1" w:lastRow="0" w:firstColumn="1" w:lastColumn="0" w:noHBand="0" w:noVBand="1"/>
      </w:tblPr>
      <w:tblGrid>
        <w:gridCol w:w="1551"/>
        <w:gridCol w:w="8089"/>
      </w:tblGrid>
      <w:tr w:rsidR="004C6C27" w:rsidTr="00A47A92">
        <w:trPr>
          <w:trHeight w:val="1169"/>
        </w:trPr>
        <w:tc>
          <w:tcPr>
            <w:tcW w:w="155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 </w:t>
            </w:r>
          </w:p>
        </w:tc>
        <w:tc>
          <w:tcPr>
            <w:tcW w:w="8089" w:type="dxa"/>
            <w:tcBorders>
              <w:top w:val="single" w:sz="4" w:space="0" w:color="000000"/>
              <w:left w:val="single" w:sz="4" w:space="0" w:color="000000"/>
              <w:bottom w:val="single" w:sz="4" w:space="0" w:color="000000"/>
              <w:right w:val="single" w:sz="4" w:space="0" w:color="000000"/>
            </w:tcBorders>
          </w:tcPr>
          <w:p w:rsidR="004C6C27" w:rsidRDefault="003C74B4">
            <w:pPr>
              <w:spacing w:after="217"/>
              <w:ind w:left="0" w:firstLine="0"/>
            </w:pPr>
            <w:r>
              <w:rPr>
                <w:sz w:val="18"/>
                <w:u w:val="none"/>
              </w:rPr>
              <w:t xml:space="preserve">Progression in explanatory texts </w:t>
            </w:r>
          </w:p>
          <w:p w:rsidR="004C6C27" w:rsidRDefault="003C74B4">
            <w:pPr>
              <w:ind w:left="0" w:right="10" w:firstLine="0"/>
            </w:pPr>
            <w:r>
              <w:rPr>
                <w:b w:val="0"/>
                <w:i/>
                <w:sz w:val="18"/>
                <w:u w:val="none"/>
              </w:rPr>
              <w:t>This progression should be considered in relation to progression in narrative as the study of non-fiction and fiction recounts complement each other.</w:t>
            </w:r>
            <w:r>
              <w:rPr>
                <w:sz w:val="18"/>
                <w:u w:val="none"/>
              </w:rPr>
              <w:t xml:space="preserve"> </w:t>
            </w:r>
          </w:p>
        </w:tc>
      </w:tr>
      <w:tr w:rsidR="004C6C27" w:rsidTr="00A47A92">
        <w:trPr>
          <w:trHeight w:val="715"/>
        </w:trPr>
        <w:tc>
          <w:tcPr>
            <w:tcW w:w="1551" w:type="dxa"/>
            <w:tcBorders>
              <w:top w:val="single" w:sz="4" w:space="0" w:color="000000"/>
              <w:left w:val="single" w:sz="4" w:space="0" w:color="000000"/>
              <w:bottom w:val="single" w:sz="4" w:space="0" w:color="000000"/>
              <w:right w:val="single" w:sz="4" w:space="0" w:color="000000"/>
            </w:tcBorders>
          </w:tcPr>
          <w:p w:rsidR="004C6C27" w:rsidRDefault="003C74B4">
            <w:pPr>
              <w:spacing w:after="15"/>
              <w:ind w:left="0" w:firstLine="0"/>
            </w:pPr>
            <w:r>
              <w:rPr>
                <w:sz w:val="18"/>
                <w:u w:val="none"/>
              </w:rPr>
              <w:t xml:space="preserve">Foundation </w:t>
            </w:r>
          </w:p>
          <w:p w:rsidR="004C6C27" w:rsidRDefault="003C74B4">
            <w:pPr>
              <w:ind w:left="0" w:firstLine="0"/>
            </w:pPr>
            <w:r>
              <w:rPr>
                <w:sz w:val="18"/>
                <w:u w:val="none"/>
              </w:rPr>
              <w:t xml:space="preserve">Stage </w:t>
            </w:r>
          </w:p>
        </w:tc>
        <w:tc>
          <w:tcPr>
            <w:tcW w:w="8089"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6"/>
              </w:numPr>
              <w:spacing w:after="17"/>
              <w:ind w:hanging="361"/>
            </w:pPr>
            <w:r>
              <w:rPr>
                <w:b w:val="0"/>
                <w:sz w:val="18"/>
                <w:u w:val="none"/>
              </w:rPr>
              <w:t xml:space="preserve">Talk about why things happen and how things work; ask questions and speculate. </w:t>
            </w:r>
          </w:p>
          <w:p w:rsidR="004C6C27" w:rsidRDefault="003C74B4">
            <w:pPr>
              <w:numPr>
                <w:ilvl w:val="0"/>
                <w:numId w:val="6"/>
              </w:numPr>
              <w:spacing w:after="15"/>
              <w:ind w:hanging="361"/>
            </w:pPr>
            <w:r>
              <w:rPr>
                <w:b w:val="0"/>
                <w:sz w:val="18"/>
                <w:u w:val="none"/>
              </w:rPr>
              <w:t xml:space="preserve">Listen to someone explain a process and ask questions. </w:t>
            </w:r>
          </w:p>
          <w:p w:rsidR="004C6C27" w:rsidRDefault="003C74B4">
            <w:pPr>
              <w:numPr>
                <w:ilvl w:val="0"/>
                <w:numId w:val="6"/>
              </w:numPr>
              <w:ind w:hanging="361"/>
            </w:pPr>
            <w:r>
              <w:rPr>
                <w:b w:val="0"/>
                <w:sz w:val="18"/>
                <w:u w:val="none"/>
              </w:rPr>
              <w:t xml:space="preserve">Give oral explanations e.g. their or another s motives; why and how they made a construction. </w:t>
            </w:r>
          </w:p>
        </w:tc>
      </w:tr>
      <w:tr w:rsidR="004C6C27" w:rsidTr="00A47A92">
        <w:trPr>
          <w:trHeight w:val="463"/>
        </w:trPr>
        <w:tc>
          <w:tcPr>
            <w:tcW w:w="155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1 </w:t>
            </w:r>
          </w:p>
        </w:tc>
        <w:tc>
          <w:tcPr>
            <w:tcW w:w="8089" w:type="dxa"/>
            <w:tcBorders>
              <w:top w:val="single" w:sz="4" w:space="0" w:color="000000"/>
              <w:left w:val="single" w:sz="4" w:space="0" w:color="000000"/>
              <w:bottom w:val="single" w:sz="4" w:space="0" w:color="000000"/>
              <w:right w:val="single" w:sz="4" w:space="0" w:color="000000"/>
            </w:tcBorders>
          </w:tcPr>
          <w:p w:rsidR="004C6C27" w:rsidRDefault="003C74B4">
            <w:pPr>
              <w:ind w:left="613" w:hanging="361"/>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r>
              <w:rPr>
                <w:rFonts w:ascii="Arial" w:eastAsia="Arial" w:hAnsi="Arial" w:cs="Arial"/>
                <w:b w:val="0"/>
                <w:sz w:val="18"/>
                <w:u w:val="none"/>
              </w:rPr>
              <w:tab/>
            </w:r>
            <w:r>
              <w:rPr>
                <w:b w:val="0"/>
                <w:sz w:val="18"/>
                <w:u w:val="none"/>
              </w:rPr>
              <w:t xml:space="preserve">Read captions, pictures and diagrams on wall displays and in simple books that explain a process.  Draw pictures to illustrate a process and use the picture to explain the process orally.   </w:t>
            </w:r>
          </w:p>
        </w:tc>
      </w:tr>
      <w:tr w:rsidR="004C6C27" w:rsidTr="00A47A92">
        <w:trPr>
          <w:trHeight w:val="1577"/>
        </w:trPr>
        <w:tc>
          <w:tcPr>
            <w:tcW w:w="155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2 </w:t>
            </w:r>
          </w:p>
        </w:tc>
        <w:tc>
          <w:tcPr>
            <w:tcW w:w="8089"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7"/>
              </w:numPr>
              <w:spacing w:after="56" w:line="239" w:lineRule="auto"/>
              <w:ind w:hanging="361"/>
            </w:pPr>
            <w:r>
              <w:rPr>
                <w:b w:val="0"/>
                <w:sz w:val="18"/>
                <w:u w:val="none"/>
              </w:rPr>
              <w:t xml:space="preserve">After carrying out a practical activity, (e.g.) experiment, investigation, construction task) contribute to creating a flowchart or cyclical diagram to explain the process, as member of group with the teacher. After seeing and hearing an oral explanation of the process, explain the same process orally also using flowchart, language and gestures appropriately.  </w:t>
            </w:r>
          </w:p>
          <w:p w:rsidR="004C6C27" w:rsidRDefault="003C74B4">
            <w:pPr>
              <w:numPr>
                <w:ilvl w:val="0"/>
                <w:numId w:val="7"/>
              </w:numPr>
              <w:spacing w:after="52" w:line="241" w:lineRule="auto"/>
              <w:ind w:hanging="361"/>
            </w:pPr>
            <w:r>
              <w:rPr>
                <w:b w:val="0"/>
                <w:sz w:val="18"/>
                <w:u w:val="none"/>
              </w:rPr>
              <w:t xml:space="preserve">Read, with help, flowcharts or cyclical diagrams explaining other processes and then read others independently.  </w:t>
            </w:r>
          </w:p>
          <w:p w:rsidR="004C6C27" w:rsidRDefault="003C74B4">
            <w:pPr>
              <w:numPr>
                <w:ilvl w:val="0"/>
                <w:numId w:val="7"/>
              </w:numPr>
              <w:ind w:hanging="361"/>
            </w:pPr>
            <w:r>
              <w:rPr>
                <w:b w:val="0"/>
                <w:sz w:val="18"/>
                <w:u w:val="none"/>
              </w:rPr>
              <w:t xml:space="preserve">Following other practical tasks, produce a simple flowchart or cyclical diagram independently.  </w:t>
            </w:r>
          </w:p>
        </w:tc>
      </w:tr>
      <w:tr w:rsidR="004C6C27" w:rsidTr="00A47A92">
        <w:trPr>
          <w:trHeight w:val="908"/>
        </w:trPr>
        <w:tc>
          <w:tcPr>
            <w:tcW w:w="155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3 </w:t>
            </w:r>
          </w:p>
        </w:tc>
        <w:tc>
          <w:tcPr>
            <w:tcW w:w="8089"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8"/>
              </w:numPr>
              <w:spacing w:after="57" w:line="239" w:lineRule="auto"/>
              <w:ind w:hanging="361"/>
            </w:pPr>
            <w:r>
              <w:rPr>
                <w:b w:val="0"/>
                <w:sz w:val="18"/>
                <w:u w:val="none"/>
              </w:rPr>
              <w:t xml:space="preserve">Create diagrams such as flow charts to summarise or make notes of stages in a process (e.g. in science, D&amp;T or geography), ensuring items are clearly sequenced. </w:t>
            </w:r>
          </w:p>
          <w:p w:rsidR="004C6C27" w:rsidRDefault="003C74B4">
            <w:pPr>
              <w:numPr>
                <w:ilvl w:val="0"/>
                <w:numId w:val="8"/>
              </w:numPr>
              <w:ind w:hanging="361"/>
            </w:pPr>
            <w:r>
              <w:rPr>
                <w:b w:val="0"/>
                <w:sz w:val="18"/>
                <w:u w:val="none"/>
              </w:rPr>
              <w:t xml:space="preserve">Explain processes orally, using these notes, ensuring relevant details are included and accounts ended effectively.  </w:t>
            </w:r>
          </w:p>
        </w:tc>
      </w:tr>
      <w:tr w:rsidR="004C6C27" w:rsidTr="00A47A92">
        <w:trPr>
          <w:trHeight w:val="3603"/>
        </w:trPr>
        <w:tc>
          <w:tcPr>
            <w:tcW w:w="155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4 </w:t>
            </w:r>
          </w:p>
        </w:tc>
        <w:tc>
          <w:tcPr>
            <w:tcW w:w="8089"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9"/>
              </w:numPr>
              <w:spacing w:after="56" w:line="240" w:lineRule="auto"/>
              <w:ind w:hanging="361"/>
            </w:pPr>
            <w:r>
              <w:rPr>
                <w:b w:val="0"/>
                <w:sz w:val="18"/>
                <w:u w:val="none"/>
              </w:rPr>
              <w:t xml:space="preserve">Read and analyse explanatory texts to identify key features. Distinguish between explanatory texts, reports and recounts while recognising that an information book might contain examples of all these forms of text or a combination of these forms   </w:t>
            </w:r>
          </w:p>
          <w:p w:rsidR="004C6C27" w:rsidRDefault="003C74B4">
            <w:pPr>
              <w:numPr>
                <w:ilvl w:val="0"/>
                <w:numId w:val="9"/>
              </w:numPr>
              <w:spacing w:after="57" w:line="239" w:lineRule="auto"/>
              <w:ind w:hanging="361"/>
            </w:pPr>
            <w:r>
              <w:rPr>
                <w:b w:val="0"/>
                <w:sz w:val="18"/>
                <w:u w:val="none"/>
              </w:rPr>
              <w:t xml:space="preserve">Orally summarise processes carried out in the classroom and on screen in flowcharts or cyclical diagrams as appropriate.   </w:t>
            </w:r>
          </w:p>
          <w:p w:rsidR="004C6C27" w:rsidRDefault="003C74B4">
            <w:pPr>
              <w:numPr>
                <w:ilvl w:val="0"/>
                <w:numId w:val="9"/>
              </w:numPr>
              <w:spacing w:after="55" w:line="240" w:lineRule="auto"/>
              <w:ind w:hanging="361"/>
            </w:pPr>
            <w:r>
              <w:rPr>
                <w:b w:val="0"/>
                <w:sz w:val="18"/>
                <w:u w:val="none"/>
              </w:rPr>
              <w:t xml:space="preserve">Contribute to the shared writing of an explanation where the teacher acts as scribe and models the use of paragraphs, connectives and the other key language and structural features appropriate to explanatory writing: </w:t>
            </w:r>
          </w:p>
          <w:p w:rsidR="004C6C27" w:rsidRDefault="003C74B4">
            <w:pPr>
              <w:numPr>
                <w:ilvl w:val="1"/>
                <w:numId w:val="9"/>
              </w:numPr>
              <w:spacing w:after="15"/>
              <w:ind w:hanging="360"/>
            </w:pPr>
            <w:r>
              <w:rPr>
                <w:b w:val="0"/>
                <w:sz w:val="18"/>
                <w:u w:val="none"/>
              </w:rPr>
              <w:t xml:space="preserve">purpose: to explain a process or to answer a question  </w:t>
            </w:r>
          </w:p>
          <w:p w:rsidR="004C6C27" w:rsidRDefault="003C74B4">
            <w:pPr>
              <w:numPr>
                <w:ilvl w:val="1"/>
                <w:numId w:val="9"/>
              </w:numPr>
              <w:spacing w:after="17"/>
              <w:ind w:hanging="360"/>
            </w:pPr>
            <w:r>
              <w:rPr>
                <w:b w:val="0"/>
                <w:sz w:val="18"/>
                <w:u w:val="none"/>
              </w:rPr>
              <w:t xml:space="preserve">structure: introduction, followed by sequential explanation, organised into paragraphs  </w:t>
            </w:r>
          </w:p>
          <w:p w:rsidR="004C6C27" w:rsidRDefault="003C74B4">
            <w:pPr>
              <w:numPr>
                <w:ilvl w:val="1"/>
                <w:numId w:val="9"/>
              </w:numPr>
              <w:spacing w:after="57" w:line="239" w:lineRule="auto"/>
              <w:ind w:hanging="360"/>
            </w:pPr>
            <w:r>
              <w:rPr>
                <w:b w:val="0"/>
                <w:sz w:val="18"/>
                <w:u w:val="none"/>
              </w:rPr>
              <w:t xml:space="preserve">language features: usually present tense; use of connectives of time and cause  and effect; use of passive voice  </w:t>
            </w:r>
          </w:p>
          <w:p w:rsidR="004C6C27" w:rsidRDefault="003C74B4">
            <w:pPr>
              <w:numPr>
                <w:ilvl w:val="1"/>
                <w:numId w:val="9"/>
              </w:numPr>
              <w:spacing w:after="57" w:line="239" w:lineRule="auto"/>
              <w:ind w:hanging="360"/>
            </w:pPr>
            <w:r>
              <w:rPr>
                <w:b w:val="0"/>
                <w:sz w:val="18"/>
                <w:u w:val="none"/>
              </w:rPr>
              <w:t xml:space="preserve">presentation: use of diagrams and other illustrations, paragraphing, connectives, subheadings, numbering </w:t>
            </w:r>
          </w:p>
          <w:p w:rsidR="004C6C27" w:rsidRDefault="003C74B4">
            <w:pPr>
              <w:numPr>
                <w:ilvl w:val="0"/>
                <w:numId w:val="9"/>
              </w:numPr>
              <w:ind w:hanging="361"/>
            </w:pPr>
            <w:r>
              <w:rPr>
                <w:b w:val="0"/>
                <w:sz w:val="18"/>
                <w:u w:val="none"/>
              </w:rPr>
              <w:t xml:space="preserve">After oral rehearsal, write explanatory texts independently from a flowchart or other diagrammatic plan, using the conventions modelled in shared writing.  </w:t>
            </w:r>
          </w:p>
        </w:tc>
      </w:tr>
      <w:tr w:rsidR="004C6C27" w:rsidTr="00A47A92">
        <w:trPr>
          <w:trHeight w:val="2016"/>
        </w:trPr>
        <w:tc>
          <w:tcPr>
            <w:tcW w:w="155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5 </w:t>
            </w:r>
          </w:p>
        </w:tc>
        <w:tc>
          <w:tcPr>
            <w:tcW w:w="8089" w:type="dxa"/>
            <w:tcBorders>
              <w:top w:val="single" w:sz="4" w:space="0" w:color="000000"/>
              <w:left w:val="single" w:sz="4" w:space="0" w:color="000000"/>
              <w:bottom w:val="single" w:sz="4" w:space="0" w:color="000000"/>
              <w:right w:val="single" w:sz="4" w:space="0" w:color="000000"/>
            </w:tcBorders>
          </w:tcPr>
          <w:p w:rsidR="004C6C27" w:rsidRDefault="003C74B4">
            <w:pPr>
              <w:numPr>
                <w:ilvl w:val="0"/>
                <w:numId w:val="10"/>
              </w:numPr>
              <w:spacing w:after="56" w:line="240" w:lineRule="auto"/>
              <w:ind w:hanging="361"/>
            </w:pPr>
            <w:r>
              <w:rPr>
                <w:b w:val="0"/>
                <w:sz w:val="18"/>
                <w:u w:val="none"/>
              </w:rPr>
              <w:t xml:space="preserve">Read and analyse a range of explanatory texts, investigating and noting features of impersonal style:  complex sentences; use of passive voice; technical vocabulary; use of words/phrases to make sequential, causal or logical connections. </w:t>
            </w:r>
          </w:p>
          <w:p w:rsidR="004C6C27" w:rsidRDefault="003C74B4">
            <w:pPr>
              <w:numPr>
                <w:ilvl w:val="0"/>
                <w:numId w:val="10"/>
              </w:numPr>
              <w:spacing w:after="56" w:line="239" w:lineRule="auto"/>
              <w:ind w:hanging="361"/>
            </w:pPr>
            <w:r>
              <w:rPr>
                <w:b w:val="0"/>
                <w:sz w:val="18"/>
                <w:u w:val="none"/>
              </w:rPr>
              <w:t xml:space="preserve">Engage in teacher demonstration of how to research and plan a page for a reference book on one aspect of a class topic using shared note-making and writing of the page, using an impersonal style, hypothetical language (if...then, might, when the...) and causal and temporal connections (e.g. while, during, after, because, as a result, due to, only when, so) as appropriate. </w:t>
            </w:r>
          </w:p>
          <w:p w:rsidR="004C6C27" w:rsidRDefault="003C74B4">
            <w:pPr>
              <w:numPr>
                <w:ilvl w:val="0"/>
                <w:numId w:val="10"/>
              </w:numPr>
              <w:ind w:hanging="361"/>
            </w:pPr>
            <w:r>
              <w:rPr>
                <w:b w:val="0"/>
                <w:sz w:val="18"/>
                <w:u w:val="none"/>
              </w:rPr>
              <w:t xml:space="preserve">In shared writing and independently plan, compose, edit and refine explanatory texts, using reading as a source, focusing on clarity, conciseness and impersonal style. </w:t>
            </w:r>
          </w:p>
        </w:tc>
      </w:tr>
    </w:tbl>
    <w:p w:rsidR="004C6C27" w:rsidRDefault="003C74B4" w:rsidP="00A47A92">
      <w:pPr>
        <w:spacing w:after="216"/>
        <w:ind w:left="0" w:firstLine="0"/>
      </w:pPr>
      <w:r>
        <w:rPr>
          <w:b w:val="0"/>
          <w:sz w:val="18"/>
          <w:u w:val="none"/>
        </w:rPr>
        <w:t xml:space="preserve"> </w:t>
      </w:r>
    </w:p>
    <w:p w:rsidR="004C6C27" w:rsidRDefault="003C74B4">
      <w:pPr>
        <w:ind w:left="-5"/>
      </w:pPr>
      <w:r>
        <w:t>Progression in Narrative Texts</w:t>
      </w:r>
      <w:r>
        <w:rPr>
          <w:u w:val="none"/>
        </w:rPr>
        <w:t xml:space="preserve"> </w:t>
      </w:r>
    </w:p>
    <w:tbl>
      <w:tblPr>
        <w:tblStyle w:val="TableGrid"/>
        <w:tblW w:w="9640" w:type="dxa"/>
        <w:tblInd w:w="-283" w:type="dxa"/>
        <w:tblCellMar>
          <w:top w:w="40" w:type="dxa"/>
          <w:left w:w="108" w:type="dxa"/>
          <w:bottom w:w="0" w:type="dxa"/>
          <w:right w:w="82" w:type="dxa"/>
        </w:tblCellMar>
        <w:tblLook w:val="04A0" w:firstRow="1" w:lastRow="0" w:firstColumn="1" w:lastColumn="0" w:noHBand="0" w:noVBand="1"/>
      </w:tblPr>
      <w:tblGrid>
        <w:gridCol w:w="566"/>
        <w:gridCol w:w="4712"/>
        <w:gridCol w:w="4362"/>
      </w:tblGrid>
      <w:tr w:rsidR="004C6C27">
        <w:trPr>
          <w:trHeight w:val="466"/>
        </w:trPr>
        <w:tc>
          <w:tcPr>
            <w:tcW w:w="566" w:type="dxa"/>
            <w:tcBorders>
              <w:top w:val="single" w:sz="4" w:space="0" w:color="000000"/>
              <w:left w:val="single" w:sz="4" w:space="0" w:color="000000"/>
              <w:bottom w:val="single" w:sz="6" w:space="0" w:color="000000"/>
              <w:right w:val="single" w:sz="6" w:space="0" w:color="000000"/>
            </w:tcBorders>
          </w:tcPr>
          <w:p w:rsidR="004C6C27" w:rsidRDefault="003C74B4">
            <w:pPr>
              <w:ind w:left="0" w:firstLine="0"/>
            </w:pPr>
            <w:r>
              <w:rPr>
                <w:b w:val="0"/>
                <w:sz w:val="18"/>
                <w:u w:val="none"/>
              </w:rPr>
              <w:lastRenderedPageBreak/>
              <w:t xml:space="preserve"> </w:t>
            </w:r>
          </w:p>
        </w:tc>
        <w:tc>
          <w:tcPr>
            <w:tcW w:w="9074" w:type="dxa"/>
            <w:gridSpan w:val="2"/>
            <w:tcBorders>
              <w:top w:val="single" w:sz="4" w:space="0" w:color="000000"/>
              <w:left w:val="single" w:sz="6" w:space="0" w:color="000000"/>
              <w:bottom w:val="single" w:sz="6" w:space="0" w:color="000000"/>
              <w:right w:val="single" w:sz="4" w:space="0" w:color="000000"/>
            </w:tcBorders>
          </w:tcPr>
          <w:p w:rsidR="004C6C27" w:rsidRDefault="003C74B4">
            <w:pPr>
              <w:ind w:left="0" w:firstLine="0"/>
            </w:pPr>
            <w:r>
              <w:rPr>
                <w:sz w:val="18"/>
                <w:u w:val="none"/>
              </w:rPr>
              <w:t xml:space="preserve">Progression in narrative </w:t>
            </w:r>
          </w:p>
        </w:tc>
      </w:tr>
      <w:tr w:rsidR="004C6C27">
        <w:trPr>
          <w:trHeight w:val="1568"/>
        </w:trPr>
        <w:tc>
          <w:tcPr>
            <w:tcW w:w="566" w:type="dxa"/>
            <w:tcBorders>
              <w:top w:val="single" w:sz="6" w:space="0" w:color="000000"/>
              <w:left w:val="single" w:sz="4" w:space="0" w:color="000000"/>
              <w:bottom w:val="single" w:sz="6" w:space="0" w:color="000000"/>
              <w:right w:val="single" w:sz="6" w:space="0" w:color="000000"/>
            </w:tcBorders>
          </w:tcPr>
          <w:p w:rsidR="004C6C27" w:rsidRDefault="003C74B4">
            <w:pPr>
              <w:ind w:left="0" w:firstLine="0"/>
            </w:pPr>
            <w:r>
              <w:rPr>
                <w:b w:val="0"/>
                <w:sz w:val="18"/>
                <w:u w:val="none"/>
              </w:rPr>
              <w:t xml:space="preserve"> </w:t>
            </w:r>
          </w:p>
        </w:tc>
        <w:tc>
          <w:tcPr>
            <w:tcW w:w="4712" w:type="dxa"/>
            <w:tcBorders>
              <w:top w:val="single" w:sz="6" w:space="0" w:color="000000"/>
              <w:left w:val="single" w:sz="6" w:space="0" w:color="000000"/>
              <w:bottom w:val="single" w:sz="6" w:space="0" w:color="000000"/>
              <w:right w:val="single" w:sz="6" w:space="0" w:color="000000"/>
            </w:tcBorders>
          </w:tcPr>
          <w:p w:rsidR="004C6C27" w:rsidRDefault="003C74B4">
            <w:pPr>
              <w:spacing w:line="241" w:lineRule="auto"/>
              <w:ind w:left="0" w:firstLine="0"/>
            </w:pPr>
            <w:r>
              <w:rPr>
                <w:sz w:val="18"/>
                <w:u w:val="none"/>
              </w:rPr>
              <w:t xml:space="preserve">Listening to and reading a range of stories on page and screen which provoke different responses: </w:t>
            </w:r>
          </w:p>
          <w:p w:rsidR="004C6C27" w:rsidRDefault="003C74B4">
            <w:pPr>
              <w:ind w:left="0" w:firstLine="0"/>
            </w:pPr>
            <w:r>
              <w:rPr>
                <w:color w:val="FF0000"/>
                <w:sz w:val="18"/>
                <w:u w:val="none"/>
              </w:rPr>
              <w:t xml:space="preserve">Story structure </w:t>
            </w:r>
          </w:p>
          <w:p w:rsidR="004C6C27" w:rsidRDefault="003C74B4">
            <w:pPr>
              <w:spacing w:after="214"/>
              <w:ind w:left="0" w:firstLine="0"/>
            </w:pPr>
            <w:r>
              <w:rPr>
                <w:color w:val="0000FF"/>
                <w:sz w:val="18"/>
                <w:u w:val="none"/>
              </w:rPr>
              <w:t>Viewpoint</w:t>
            </w:r>
            <w:r>
              <w:rPr>
                <w:b w:val="0"/>
                <w:color w:val="0000FF"/>
                <w:sz w:val="18"/>
                <w:u w:val="none"/>
              </w:rPr>
              <w:t xml:space="preserve">: </w:t>
            </w:r>
            <w:r>
              <w:rPr>
                <w:color w:val="0000FF"/>
                <w:sz w:val="18"/>
                <w:u w:val="none"/>
              </w:rPr>
              <w:t>author</w:t>
            </w:r>
            <w:r>
              <w:rPr>
                <w:sz w:val="18"/>
                <w:u w:val="none"/>
              </w:rPr>
              <w:t xml:space="preserve">; </w:t>
            </w:r>
            <w:r>
              <w:rPr>
                <w:color w:val="33CCCC"/>
                <w:sz w:val="18"/>
                <w:u w:val="none"/>
              </w:rPr>
              <w:t xml:space="preserve">narrator </w:t>
            </w:r>
          </w:p>
          <w:p w:rsidR="004C6C27" w:rsidRDefault="003C74B4">
            <w:pPr>
              <w:ind w:left="0" w:firstLine="0"/>
            </w:pPr>
            <w:r>
              <w:rPr>
                <w:color w:val="008000"/>
                <w:sz w:val="18"/>
                <w:u w:val="none"/>
              </w:rPr>
              <w:t>Character</w:t>
            </w:r>
            <w:r>
              <w:rPr>
                <w:sz w:val="18"/>
                <w:u w:val="none"/>
              </w:rPr>
              <w:t xml:space="preserve"> &amp; </w:t>
            </w:r>
            <w:r>
              <w:rPr>
                <w:color w:val="00FF00"/>
                <w:sz w:val="18"/>
                <w:u w:val="none"/>
              </w:rPr>
              <w:t xml:space="preserve">dialogue </w:t>
            </w:r>
          </w:p>
          <w:p w:rsidR="004C6C27" w:rsidRDefault="003C74B4">
            <w:pPr>
              <w:ind w:left="0" w:firstLine="0"/>
            </w:pPr>
            <w:r>
              <w:rPr>
                <w:color w:val="FF00FF"/>
                <w:sz w:val="18"/>
                <w:u w:val="none"/>
              </w:rPr>
              <w:t xml:space="preserve">Setting </w:t>
            </w:r>
          </w:p>
        </w:tc>
        <w:tc>
          <w:tcPr>
            <w:tcW w:w="4362" w:type="dxa"/>
            <w:tcBorders>
              <w:top w:val="single" w:sz="6" w:space="0" w:color="000000"/>
              <w:left w:val="single" w:sz="6" w:space="0" w:color="000000"/>
              <w:bottom w:val="single" w:sz="6" w:space="0" w:color="000000"/>
              <w:right w:val="single" w:sz="4" w:space="0" w:color="000000"/>
            </w:tcBorders>
          </w:tcPr>
          <w:p w:rsidR="004C6C27" w:rsidRDefault="003C74B4">
            <w:pPr>
              <w:spacing w:after="202" w:line="275" w:lineRule="auto"/>
              <w:ind w:left="0" w:firstLine="0"/>
            </w:pPr>
            <w:r>
              <w:rPr>
                <w:sz w:val="18"/>
                <w:u w:val="none"/>
              </w:rPr>
              <w:t>Creating stories orally, on page and screen, that will impact on listeners and readers in a range of ways:</w:t>
            </w:r>
            <w:r>
              <w:rPr>
                <w:b w:val="0"/>
                <w:sz w:val="18"/>
                <w:u w:val="none"/>
              </w:rPr>
              <w:t xml:space="preserve">  </w:t>
            </w:r>
          </w:p>
          <w:p w:rsidR="004C6C27" w:rsidRDefault="003C74B4">
            <w:pPr>
              <w:ind w:left="0" w:firstLine="0"/>
            </w:pPr>
            <w:r>
              <w:rPr>
                <w:color w:val="FF6600"/>
                <w:sz w:val="18"/>
                <w:u w:val="none"/>
              </w:rPr>
              <w:t xml:space="preserve">Telling stories </w:t>
            </w:r>
          </w:p>
          <w:p w:rsidR="004C6C27" w:rsidRDefault="003C74B4">
            <w:pPr>
              <w:ind w:left="0" w:firstLine="0"/>
            </w:pPr>
            <w:r>
              <w:rPr>
                <w:color w:val="800080"/>
                <w:sz w:val="18"/>
                <w:u w:val="none"/>
              </w:rPr>
              <w:t xml:space="preserve">Writing </w:t>
            </w:r>
          </w:p>
        </w:tc>
      </w:tr>
      <w:tr w:rsidR="004C6C27">
        <w:trPr>
          <w:trHeight w:val="3142"/>
        </w:trPr>
        <w:tc>
          <w:tcPr>
            <w:tcW w:w="566" w:type="dxa"/>
            <w:tcBorders>
              <w:top w:val="single" w:sz="6" w:space="0" w:color="000000"/>
              <w:left w:val="single" w:sz="4" w:space="0" w:color="000000"/>
              <w:bottom w:val="single" w:sz="6" w:space="0" w:color="000000"/>
              <w:right w:val="single" w:sz="6" w:space="0" w:color="000000"/>
            </w:tcBorders>
          </w:tcPr>
          <w:p w:rsidR="004C6C27" w:rsidRDefault="003C74B4">
            <w:pPr>
              <w:ind w:left="0" w:firstLine="0"/>
            </w:pPr>
            <w:r>
              <w:rPr>
                <w:sz w:val="18"/>
                <w:u w:val="none"/>
              </w:rPr>
              <w:t xml:space="preserve">F/S </w:t>
            </w:r>
          </w:p>
        </w:tc>
        <w:tc>
          <w:tcPr>
            <w:tcW w:w="4712" w:type="dxa"/>
            <w:tcBorders>
              <w:top w:val="single" w:sz="6" w:space="0" w:color="000000"/>
              <w:left w:val="single" w:sz="6" w:space="0" w:color="000000"/>
              <w:bottom w:val="single" w:sz="6" w:space="0" w:color="000000"/>
              <w:right w:val="single" w:sz="6" w:space="0" w:color="000000"/>
            </w:tcBorders>
          </w:tcPr>
          <w:p w:rsidR="004C6C27" w:rsidRDefault="003C74B4">
            <w:pPr>
              <w:numPr>
                <w:ilvl w:val="0"/>
                <w:numId w:val="11"/>
              </w:numPr>
              <w:spacing w:after="2" w:line="239" w:lineRule="auto"/>
              <w:ind w:hanging="360"/>
            </w:pPr>
            <w:r>
              <w:rPr>
                <w:b w:val="0"/>
                <w:color w:val="FF0000"/>
                <w:sz w:val="18"/>
                <w:u w:val="none"/>
              </w:rPr>
              <w:t xml:space="preserve">Listen to stories being told and read. Know when a story has begun and ended. Recognise simple repeatable </w:t>
            </w:r>
          </w:p>
          <w:p w:rsidR="004C6C27" w:rsidRDefault="003C74B4">
            <w:pPr>
              <w:spacing w:after="45" w:line="252" w:lineRule="auto"/>
              <w:ind w:left="360" w:firstLine="0"/>
              <w:jc w:val="both"/>
            </w:pPr>
            <w:r>
              <w:rPr>
                <w:b w:val="0"/>
                <w:color w:val="FF0000"/>
                <w:sz w:val="18"/>
                <w:u w:val="none"/>
              </w:rPr>
              <w:t xml:space="preserve">story structures and some typical story language, for example, </w:t>
            </w:r>
            <w:r>
              <w:rPr>
                <w:b w:val="0"/>
                <w:i/>
                <w:color w:val="FF0000"/>
                <w:sz w:val="18"/>
                <w:u w:val="none"/>
              </w:rPr>
              <w:t xml:space="preserve">O e upo a ti e…’ </w:t>
            </w:r>
          </w:p>
          <w:p w:rsidR="004C6C27" w:rsidRDefault="003C74B4">
            <w:pPr>
              <w:numPr>
                <w:ilvl w:val="0"/>
                <w:numId w:val="11"/>
              </w:numPr>
              <w:spacing w:after="52" w:line="241" w:lineRule="auto"/>
              <w:ind w:hanging="360"/>
            </w:pPr>
            <w:r>
              <w:rPr>
                <w:b w:val="0"/>
                <w:color w:val="0000FF"/>
                <w:sz w:val="18"/>
                <w:u w:val="none"/>
              </w:rPr>
              <w:t xml:space="preserve">Be aware that books have authors; </w:t>
            </w:r>
            <w:r>
              <w:rPr>
                <w:b w:val="0"/>
                <w:color w:val="33CCCC"/>
                <w:sz w:val="18"/>
                <w:u w:val="none"/>
              </w:rPr>
              <w:t>someone is telling the story.</w:t>
            </w:r>
            <w:r>
              <w:rPr>
                <w:b w:val="0"/>
                <w:i/>
                <w:color w:val="0000FF"/>
                <w:sz w:val="18"/>
                <w:u w:val="none"/>
              </w:rPr>
              <w:t xml:space="preserve"> </w:t>
            </w:r>
          </w:p>
          <w:p w:rsidR="004C6C27" w:rsidRDefault="003C74B4">
            <w:pPr>
              <w:numPr>
                <w:ilvl w:val="0"/>
                <w:numId w:val="11"/>
              </w:numPr>
              <w:spacing w:after="52" w:line="241" w:lineRule="auto"/>
              <w:ind w:hanging="360"/>
            </w:pPr>
            <w:r>
              <w:rPr>
                <w:b w:val="0"/>
                <w:color w:val="008000"/>
                <w:sz w:val="18"/>
                <w:u w:val="none"/>
              </w:rPr>
              <w:t xml:space="preserve">Stories are about characters; identify and describe their appearance referring to names and illustrations; </w:t>
            </w:r>
            <w:r>
              <w:rPr>
                <w:b w:val="0"/>
                <w:color w:val="00FF00"/>
                <w:sz w:val="18"/>
                <w:u w:val="none"/>
              </w:rPr>
              <w:t>notice when characters are speaking in the story by joining in, e.g. with a repeated phrase.</w:t>
            </w:r>
            <w:r>
              <w:rPr>
                <w:b w:val="0"/>
                <w:i/>
                <w:color w:val="008000"/>
                <w:sz w:val="18"/>
                <w:u w:val="none"/>
              </w:rPr>
              <w:t xml:space="preserve"> </w:t>
            </w:r>
          </w:p>
          <w:p w:rsidR="004C6C27" w:rsidRDefault="003C74B4">
            <w:pPr>
              <w:numPr>
                <w:ilvl w:val="0"/>
                <w:numId w:val="11"/>
              </w:numPr>
              <w:spacing w:after="9" w:line="241" w:lineRule="auto"/>
              <w:ind w:hanging="360"/>
            </w:pPr>
            <w:r>
              <w:rPr>
                <w:b w:val="0"/>
                <w:color w:val="FF00FF"/>
                <w:sz w:val="18"/>
                <w:u w:val="none"/>
              </w:rPr>
              <w:t>Stories happen in a particular place; identify settings by referring to illustrations and descriptions.</w:t>
            </w:r>
            <w:r>
              <w:rPr>
                <w:b w:val="0"/>
                <w:i/>
                <w:color w:val="FF00FF"/>
                <w:sz w:val="18"/>
                <w:u w:val="none"/>
              </w:rPr>
              <w:t xml:space="preserve"> </w:t>
            </w:r>
          </w:p>
          <w:p w:rsidR="004C6C27" w:rsidRDefault="003C74B4">
            <w:pPr>
              <w:ind w:left="0" w:firstLine="0"/>
            </w:pPr>
            <w:r>
              <w:rPr>
                <w:b w:val="0"/>
                <w:sz w:val="18"/>
                <w:u w:val="none"/>
              </w:rPr>
              <w:t xml:space="preserve">  </w:t>
            </w:r>
            <w:r>
              <w:rPr>
                <w:b w:val="0"/>
                <w:sz w:val="18"/>
                <w:u w:val="none"/>
              </w:rPr>
              <w:tab/>
              <w:t xml:space="preserve"> </w:t>
            </w:r>
          </w:p>
        </w:tc>
        <w:tc>
          <w:tcPr>
            <w:tcW w:w="4362" w:type="dxa"/>
            <w:tcBorders>
              <w:top w:val="single" w:sz="6" w:space="0" w:color="000000"/>
              <w:left w:val="single" w:sz="6" w:space="0" w:color="000000"/>
              <w:bottom w:val="single" w:sz="6" w:space="0" w:color="000000"/>
              <w:right w:val="single" w:sz="4" w:space="0" w:color="000000"/>
            </w:tcBorders>
          </w:tcPr>
          <w:p w:rsidR="004C6C27" w:rsidRDefault="003C74B4">
            <w:pPr>
              <w:numPr>
                <w:ilvl w:val="0"/>
                <w:numId w:val="12"/>
              </w:numPr>
              <w:spacing w:after="55" w:line="240" w:lineRule="auto"/>
              <w:ind w:right="13" w:hanging="360"/>
            </w:pPr>
            <w:r>
              <w:rPr>
                <w:b w:val="0"/>
                <w:color w:val="FF6600"/>
                <w:sz w:val="18"/>
                <w:u w:val="none"/>
              </w:rPr>
              <w:t xml:space="preserve">Turn stories into play using puppets, toys, costumes and props; imagine and re-create roles; re-tell narratives using patterns from listening and reading; tell a story about a central character; experiment with story language by using familiar words and phrases from stories in re-telling and play. </w:t>
            </w:r>
          </w:p>
          <w:p w:rsidR="004C6C27" w:rsidRDefault="003C74B4">
            <w:pPr>
              <w:numPr>
                <w:ilvl w:val="0"/>
                <w:numId w:val="12"/>
              </w:numPr>
              <w:ind w:right="13" w:hanging="360"/>
            </w:pPr>
            <w:r>
              <w:rPr>
                <w:b w:val="0"/>
                <w:color w:val="800080"/>
                <w:sz w:val="18"/>
                <w:u w:val="none"/>
              </w:rPr>
              <w:t xml:space="preserve">Attempt own writing for various purposes, using features of different forms, including stories. </w:t>
            </w:r>
          </w:p>
        </w:tc>
      </w:tr>
      <w:tr w:rsidR="004C6C27">
        <w:trPr>
          <w:trHeight w:val="3790"/>
        </w:trPr>
        <w:tc>
          <w:tcPr>
            <w:tcW w:w="566" w:type="dxa"/>
            <w:tcBorders>
              <w:top w:val="single" w:sz="6" w:space="0" w:color="000000"/>
              <w:left w:val="single" w:sz="4" w:space="0" w:color="000000"/>
              <w:bottom w:val="single" w:sz="6" w:space="0" w:color="000000"/>
              <w:right w:val="single" w:sz="6" w:space="0" w:color="000000"/>
            </w:tcBorders>
          </w:tcPr>
          <w:p w:rsidR="004C6C27" w:rsidRDefault="003C74B4">
            <w:pPr>
              <w:spacing w:after="216"/>
              <w:ind w:left="0" w:firstLine="0"/>
            </w:pPr>
            <w:r>
              <w:rPr>
                <w:sz w:val="18"/>
                <w:u w:val="none"/>
              </w:rPr>
              <w:t xml:space="preserve">Year </w:t>
            </w:r>
          </w:p>
          <w:p w:rsidR="004C6C27" w:rsidRDefault="003C74B4">
            <w:pPr>
              <w:ind w:left="0" w:firstLine="0"/>
            </w:pPr>
            <w:r>
              <w:rPr>
                <w:sz w:val="18"/>
                <w:u w:val="none"/>
              </w:rPr>
              <w:t>1</w:t>
            </w:r>
            <w:r>
              <w:rPr>
                <w:b w:val="0"/>
                <w:sz w:val="18"/>
                <w:u w:val="none"/>
              </w:rPr>
              <w:t xml:space="preserve"> </w:t>
            </w:r>
          </w:p>
        </w:tc>
        <w:tc>
          <w:tcPr>
            <w:tcW w:w="4712" w:type="dxa"/>
            <w:tcBorders>
              <w:top w:val="single" w:sz="6" w:space="0" w:color="000000"/>
              <w:left w:val="single" w:sz="6" w:space="0" w:color="000000"/>
              <w:bottom w:val="single" w:sz="6" w:space="0" w:color="000000"/>
              <w:right w:val="single" w:sz="6" w:space="0" w:color="000000"/>
            </w:tcBorders>
          </w:tcPr>
          <w:p w:rsidR="004C6C27" w:rsidRDefault="003C74B4">
            <w:pPr>
              <w:numPr>
                <w:ilvl w:val="0"/>
                <w:numId w:val="13"/>
              </w:numPr>
              <w:spacing w:after="55" w:line="240" w:lineRule="auto"/>
              <w:ind w:hanging="360"/>
            </w:pPr>
            <w:r>
              <w:rPr>
                <w:b w:val="0"/>
                <w:color w:val="FF0000"/>
                <w:sz w:val="18"/>
                <w:u w:val="none"/>
              </w:rPr>
              <w:t xml:space="preserve">Identify the beginning, middle and end in stories and use familiarity with this structure to make predictions about story endings; recall the main events. </w:t>
            </w:r>
          </w:p>
          <w:p w:rsidR="004C6C27" w:rsidRDefault="003C74B4">
            <w:pPr>
              <w:numPr>
                <w:ilvl w:val="0"/>
                <w:numId w:val="13"/>
              </w:numPr>
              <w:spacing w:after="55" w:line="240" w:lineRule="auto"/>
              <w:ind w:hanging="360"/>
            </w:pPr>
            <w:r>
              <w:rPr>
                <w:b w:val="0"/>
                <w:color w:val="0000FF"/>
                <w:sz w:val="18"/>
                <w:u w:val="none"/>
              </w:rPr>
              <w:t>Listen with sustained concentration and then talk about how the author created interest or excitement in the story</w:t>
            </w:r>
            <w:r>
              <w:rPr>
                <w:b w:val="0"/>
                <w:color w:val="33CCCC"/>
                <w:sz w:val="18"/>
                <w:u w:val="none"/>
              </w:rPr>
              <w:t>; the voice telling the story is called the narrator.</w:t>
            </w:r>
            <w:r>
              <w:rPr>
                <w:b w:val="0"/>
                <w:color w:val="0000FF"/>
                <w:sz w:val="18"/>
                <w:u w:val="none"/>
              </w:rPr>
              <w:t xml:space="preserve">  </w:t>
            </w:r>
          </w:p>
          <w:p w:rsidR="004C6C27" w:rsidRDefault="003C74B4">
            <w:pPr>
              <w:numPr>
                <w:ilvl w:val="0"/>
                <w:numId w:val="13"/>
              </w:numPr>
              <w:spacing w:after="53" w:line="240" w:lineRule="auto"/>
              <w:ind w:hanging="360"/>
            </w:pPr>
            <w:r>
              <w:rPr>
                <w:b w:val="0"/>
                <w:color w:val="008000"/>
                <w:sz w:val="18"/>
                <w:u w:val="none"/>
              </w:rPr>
              <w:t xml:space="preserve">Recognise main characters and typical characteristics, for example, good and bad characters in traditional tales; identify the goal or motive of the main character and talk about how it moves the plot on; </w:t>
            </w:r>
            <w:r>
              <w:rPr>
                <w:b w:val="0"/>
                <w:color w:val="00FF00"/>
                <w:sz w:val="18"/>
                <w:u w:val="none"/>
              </w:rPr>
              <w:t>notice how dialogue is presented in text and begin to use different voices for particular characters when reading dialogue aloud.</w:t>
            </w:r>
            <w:r>
              <w:rPr>
                <w:b w:val="0"/>
                <w:color w:val="008000"/>
                <w:sz w:val="18"/>
                <w:u w:val="none"/>
              </w:rPr>
              <w:t xml:space="preserve"> </w:t>
            </w:r>
          </w:p>
          <w:p w:rsidR="004C6C27" w:rsidRDefault="003C74B4">
            <w:pPr>
              <w:numPr>
                <w:ilvl w:val="0"/>
                <w:numId w:val="13"/>
              </w:numPr>
              <w:ind w:hanging="360"/>
            </w:pPr>
            <w:r>
              <w:rPr>
                <w:b w:val="0"/>
                <w:color w:val="FF00FF"/>
                <w:sz w:val="18"/>
                <w:u w:val="none"/>
              </w:rPr>
              <w:t xml:space="preserve">Settings can be familiar or unfamiliar and based on reallife or fantasy. Respond by making links with own experience and identify story language used to describe imaginary settings.  </w:t>
            </w:r>
          </w:p>
        </w:tc>
        <w:tc>
          <w:tcPr>
            <w:tcW w:w="4362" w:type="dxa"/>
            <w:tcBorders>
              <w:top w:val="single" w:sz="6" w:space="0" w:color="000000"/>
              <w:left w:val="single" w:sz="6" w:space="0" w:color="000000"/>
              <w:bottom w:val="single" w:sz="6" w:space="0" w:color="000000"/>
              <w:right w:val="single" w:sz="4" w:space="0" w:color="000000"/>
            </w:tcBorders>
          </w:tcPr>
          <w:p w:rsidR="004C6C27" w:rsidRDefault="003C74B4">
            <w:pPr>
              <w:numPr>
                <w:ilvl w:val="0"/>
                <w:numId w:val="14"/>
              </w:numPr>
              <w:spacing w:after="55" w:line="240" w:lineRule="auto"/>
              <w:ind w:hanging="360"/>
            </w:pPr>
            <w:r>
              <w:rPr>
                <w:b w:val="0"/>
                <w:color w:val="FF6600"/>
                <w:sz w:val="18"/>
                <w:u w:val="none"/>
              </w:rPr>
              <w:t xml:space="preserve">Re-tell familiar stories and recount events; include main events in sequence, focusing on who is in the event, where events take place and what happens in each event;  use story language, sentence patterns and sequencing words to organise events, (e.g.) </w:t>
            </w:r>
            <w:r>
              <w:rPr>
                <w:b w:val="0"/>
                <w:i/>
                <w:color w:val="FF6600"/>
                <w:sz w:val="18"/>
                <w:u w:val="none"/>
              </w:rPr>
              <w:t xml:space="preserve">then, next </w:t>
            </w:r>
            <w:r>
              <w:rPr>
                <w:b w:val="0"/>
                <w:color w:val="FF6600"/>
                <w:sz w:val="18"/>
                <w:u w:val="none"/>
              </w:rPr>
              <w:t xml:space="preserve">etc.; recite stories, supported by story boxes, pictures etc.; act out stories and portray characters and their motives. </w:t>
            </w:r>
          </w:p>
          <w:p w:rsidR="004C6C27" w:rsidRDefault="003C74B4">
            <w:pPr>
              <w:numPr>
                <w:ilvl w:val="0"/>
                <w:numId w:val="14"/>
              </w:numPr>
              <w:spacing w:line="240" w:lineRule="auto"/>
              <w:ind w:hanging="360"/>
            </w:pPr>
            <w:r>
              <w:rPr>
                <w:b w:val="0"/>
                <w:color w:val="800080"/>
                <w:sz w:val="18"/>
                <w:u w:val="none"/>
              </w:rPr>
              <w:t xml:space="preserve">Use patterns and language from familiar stories in own writing; write complete stories with a simple structure: beginning – middle – end, decide where it is set and use ideas from reading for some incidents and events. </w:t>
            </w:r>
          </w:p>
          <w:p w:rsidR="004C6C27" w:rsidRDefault="003C74B4">
            <w:pPr>
              <w:ind w:left="0" w:firstLine="0"/>
            </w:pPr>
            <w:r>
              <w:rPr>
                <w:b w:val="0"/>
                <w:sz w:val="18"/>
                <w:u w:val="none"/>
              </w:rPr>
              <w:t xml:space="preserve"> </w:t>
            </w:r>
          </w:p>
          <w:p w:rsidR="004C6C27" w:rsidRDefault="003C74B4">
            <w:pPr>
              <w:ind w:left="0" w:firstLine="0"/>
            </w:pPr>
            <w:r>
              <w:rPr>
                <w:b w:val="0"/>
                <w:sz w:val="18"/>
                <w:u w:val="none"/>
              </w:rPr>
              <w:t xml:space="preserve"> </w:t>
            </w:r>
          </w:p>
        </w:tc>
      </w:tr>
      <w:tr w:rsidR="004C6C27">
        <w:trPr>
          <w:trHeight w:val="4445"/>
        </w:trPr>
        <w:tc>
          <w:tcPr>
            <w:tcW w:w="566" w:type="dxa"/>
            <w:tcBorders>
              <w:top w:val="single" w:sz="6" w:space="0" w:color="000000"/>
              <w:left w:val="single" w:sz="4" w:space="0" w:color="000000"/>
              <w:bottom w:val="single" w:sz="4" w:space="0" w:color="000000"/>
              <w:right w:val="single" w:sz="6" w:space="0" w:color="000000"/>
            </w:tcBorders>
          </w:tcPr>
          <w:p w:rsidR="004C6C27" w:rsidRDefault="003C74B4">
            <w:pPr>
              <w:spacing w:after="214"/>
              <w:ind w:left="0" w:firstLine="0"/>
            </w:pPr>
            <w:r>
              <w:rPr>
                <w:sz w:val="18"/>
                <w:u w:val="none"/>
              </w:rPr>
              <w:t xml:space="preserve">Year </w:t>
            </w:r>
          </w:p>
          <w:p w:rsidR="004C6C27" w:rsidRDefault="003C74B4">
            <w:pPr>
              <w:ind w:left="0" w:firstLine="0"/>
            </w:pPr>
            <w:r>
              <w:rPr>
                <w:sz w:val="18"/>
                <w:u w:val="none"/>
              </w:rPr>
              <w:t>2</w:t>
            </w:r>
            <w:r>
              <w:rPr>
                <w:b w:val="0"/>
                <w:sz w:val="18"/>
                <w:u w:val="none"/>
              </w:rPr>
              <w:t xml:space="preserve"> </w:t>
            </w:r>
          </w:p>
        </w:tc>
        <w:tc>
          <w:tcPr>
            <w:tcW w:w="4712" w:type="dxa"/>
            <w:tcBorders>
              <w:top w:val="single" w:sz="6" w:space="0" w:color="000000"/>
              <w:left w:val="single" w:sz="6" w:space="0" w:color="000000"/>
              <w:bottom w:val="single" w:sz="4" w:space="0" w:color="000000"/>
              <w:right w:val="single" w:sz="6" w:space="0" w:color="000000"/>
            </w:tcBorders>
          </w:tcPr>
          <w:p w:rsidR="004C6C27" w:rsidRDefault="003C74B4">
            <w:pPr>
              <w:numPr>
                <w:ilvl w:val="0"/>
                <w:numId w:val="15"/>
              </w:numPr>
              <w:spacing w:after="53" w:line="240" w:lineRule="auto"/>
              <w:ind w:hanging="360"/>
            </w:pPr>
            <w:r>
              <w:rPr>
                <w:b w:val="0"/>
                <w:color w:val="FF0000"/>
                <w:sz w:val="18"/>
                <w:u w:val="none"/>
              </w:rPr>
              <w:t xml:space="preserve">Identify the sequence: opening – something happens – events to sort it out – ending; identify temporal connectives and talk about how they are used to signal the passing of time; make deductions about why events take place in a particular order by looking at characters actions and their consequences. </w:t>
            </w:r>
          </w:p>
          <w:p w:rsidR="004C6C27" w:rsidRDefault="003C74B4">
            <w:pPr>
              <w:numPr>
                <w:ilvl w:val="0"/>
                <w:numId w:val="15"/>
              </w:numPr>
              <w:ind w:hanging="360"/>
            </w:pPr>
            <w:r>
              <w:rPr>
                <w:b w:val="0"/>
                <w:color w:val="0000FF"/>
                <w:sz w:val="18"/>
                <w:u w:val="none"/>
              </w:rPr>
              <w:t xml:space="preserve">Begin to understand elements of an author s style, e.g. </w:t>
            </w:r>
          </w:p>
          <w:p w:rsidR="004C6C27" w:rsidRDefault="003C74B4">
            <w:pPr>
              <w:spacing w:after="35"/>
              <w:ind w:left="76" w:firstLine="0"/>
              <w:jc w:val="center"/>
            </w:pPr>
            <w:r>
              <w:rPr>
                <w:b w:val="0"/>
                <w:color w:val="0000FF"/>
                <w:sz w:val="18"/>
                <w:u w:val="none"/>
              </w:rPr>
              <w:t xml:space="preserve">books about the same character or common themes; </w:t>
            </w:r>
          </w:p>
          <w:p w:rsidR="004C6C27" w:rsidRDefault="003C74B4">
            <w:pPr>
              <w:numPr>
                <w:ilvl w:val="0"/>
                <w:numId w:val="15"/>
              </w:numPr>
              <w:spacing w:after="52" w:line="240" w:lineRule="auto"/>
              <w:ind w:hanging="360"/>
            </w:pPr>
            <w:r>
              <w:rPr>
                <w:b w:val="0"/>
                <w:color w:val="008000"/>
                <w:sz w:val="18"/>
                <w:u w:val="none"/>
              </w:rPr>
              <w:t xml:space="preserve">Understand that we know what characters are like from what they do and say as well as their appearance; make predictions about how they might behave; notice that characters can change during the course of the story; </w:t>
            </w:r>
            <w:r>
              <w:rPr>
                <w:b w:val="0"/>
                <w:color w:val="00FF00"/>
                <w:sz w:val="18"/>
                <w:u w:val="none"/>
              </w:rPr>
              <w:t xml:space="preserve">the way that characters speak reflects their personality; the verbs used for dialogue tell us how a character is feeling, e.g. </w:t>
            </w:r>
            <w:r>
              <w:rPr>
                <w:b w:val="0"/>
                <w:i/>
                <w:color w:val="00FF00"/>
                <w:sz w:val="18"/>
                <w:u w:val="none"/>
              </w:rPr>
              <w:t>sighed, shouted, joked.</w:t>
            </w:r>
            <w:r>
              <w:rPr>
                <w:b w:val="0"/>
                <w:color w:val="008000"/>
                <w:sz w:val="18"/>
                <w:u w:val="none"/>
              </w:rPr>
              <w:t xml:space="preserve"> </w:t>
            </w:r>
          </w:p>
          <w:p w:rsidR="004C6C27" w:rsidRDefault="003C74B4">
            <w:pPr>
              <w:numPr>
                <w:ilvl w:val="0"/>
                <w:numId w:val="15"/>
              </w:numPr>
              <w:ind w:hanging="360"/>
            </w:pPr>
            <w:r>
              <w:rPr>
                <w:b w:val="0"/>
                <w:color w:val="FF00FF"/>
                <w:sz w:val="18"/>
                <w:u w:val="none"/>
              </w:rPr>
              <w:t xml:space="preserve">Settings are created using descriptive words and phrases; particular types of story can have typical settings – use this experience to predict the events of a story based on the setting described in the story opening. </w:t>
            </w:r>
          </w:p>
        </w:tc>
        <w:tc>
          <w:tcPr>
            <w:tcW w:w="4362" w:type="dxa"/>
            <w:tcBorders>
              <w:top w:val="single" w:sz="6" w:space="0" w:color="000000"/>
              <w:left w:val="single" w:sz="6" w:space="0" w:color="000000"/>
              <w:bottom w:val="single" w:sz="4" w:space="0" w:color="000000"/>
              <w:right w:val="single" w:sz="4" w:space="0" w:color="000000"/>
            </w:tcBorders>
          </w:tcPr>
          <w:p w:rsidR="004C6C27" w:rsidRDefault="003C74B4">
            <w:pPr>
              <w:numPr>
                <w:ilvl w:val="0"/>
                <w:numId w:val="16"/>
              </w:numPr>
              <w:spacing w:after="53" w:line="242" w:lineRule="auto"/>
              <w:ind w:hanging="360"/>
            </w:pPr>
            <w:r>
              <w:rPr>
                <w:b w:val="0"/>
                <w:color w:val="FF6600"/>
                <w:sz w:val="18"/>
                <w:u w:val="none"/>
              </w:rPr>
              <w:t xml:space="preserve">Re-tell familiar stories using narrative structure and dialogue from the text; include relevant details and sustain the listener s interest; tell own real and imagined stories; explore characters feelings and situations using improvisation; dramatise parts of own or familiar stories and perform to class or group. </w:t>
            </w:r>
          </w:p>
          <w:p w:rsidR="004C6C27" w:rsidRDefault="003C74B4">
            <w:pPr>
              <w:numPr>
                <w:ilvl w:val="0"/>
                <w:numId w:val="16"/>
              </w:numPr>
              <w:ind w:hanging="360"/>
            </w:pPr>
            <w:r>
              <w:rPr>
                <w:b w:val="0"/>
                <w:color w:val="800080"/>
                <w:sz w:val="18"/>
                <w:u w:val="none"/>
              </w:rPr>
              <w:t>Imitate familiar stories by borrowing and adapting structures; write complete stories with a sustained, logical sequence of events; use past tense and 3</w:t>
            </w:r>
            <w:r>
              <w:rPr>
                <w:b w:val="0"/>
                <w:color w:val="800080"/>
                <w:sz w:val="18"/>
                <w:u w:val="none"/>
                <w:vertAlign w:val="superscript"/>
              </w:rPr>
              <w:t>rd</w:t>
            </w:r>
            <w:r>
              <w:rPr>
                <w:b w:val="0"/>
                <w:color w:val="800080"/>
                <w:sz w:val="18"/>
                <w:u w:val="none"/>
              </w:rPr>
              <w:t xml:space="preserve"> person consistently; include setting; create characters, e.g. by adapting ideas about typical story characters; include some dialogue; use phrases drawn from story language to add interest, (e.g.) </w:t>
            </w:r>
            <w:r>
              <w:rPr>
                <w:b w:val="0"/>
                <w:i/>
                <w:color w:val="800080"/>
                <w:sz w:val="18"/>
                <w:u w:val="none"/>
              </w:rPr>
              <w:t>she couldn’t believe her eyes.</w:t>
            </w:r>
            <w:r>
              <w:rPr>
                <w:b w:val="0"/>
                <w:color w:val="800080"/>
                <w:sz w:val="18"/>
                <w:u w:val="none"/>
              </w:rPr>
              <w:t xml:space="preserve"> </w:t>
            </w:r>
          </w:p>
        </w:tc>
      </w:tr>
    </w:tbl>
    <w:p w:rsidR="004C6C27" w:rsidRDefault="004C6C27">
      <w:pPr>
        <w:ind w:left="-1440" w:right="6316" w:firstLine="0"/>
      </w:pPr>
    </w:p>
    <w:tbl>
      <w:tblPr>
        <w:tblStyle w:val="TableGrid"/>
        <w:tblW w:w="9640" w:type="dxa"/>
        <w:tblInd w:w="-283" w:type="dxa"/>
        <w:tblCellMar>
          <w:top w:w="13" w:type="dxa"/>
          <w:left w:w="0" w:type="dxa"/>
          <w:bottom w:w="0" w:type="dxa"/>
          <w:right w:w="71" w:type="dxa"/>
        </w:tblCellMar>
        <w:tblLook w:val="04A0" w:firstRow="1" w:lastRow="0" w:firstColumn="1" w:lastColumn="0" w:noHBand="0" w:noVBand="1"/>
      </w:tblPr>
      <w:tblGrid>
        <w:gridCol w:w="566"/>
        <w:gridCol w:w="468"/>
        <w:gridCol w:w="4244"/>
        <w:gridCol w:w="468"/>
        <w:gridCol w:w="3894"/>
      </w:tblGrid>
      <w:tr w:rsidR="004C6C27">
        <w:trPr>
          <w:trHeight w:val="5766"/>
        </w:trPr>
        <w:tc>
          <w:tcPr>
            <w:tcW w:w="566" w:type="dxa"/>
            <w:tcBorders>
              <w:top w:val="single" w:sz="4" w:space="0" w:color="000000"/>
              <w:left w:val="single" w:sz="4" w:space="0" w:color="000000"/>
              <w:bottom w:val="single" w:sz="6" w:space="0" w:color="000000"/>
              <w:right w:val="single" w:sz="6" w:space="0" w:color="000000"/>
            </w:tcBorders>
          </w:tcPr>
          <w:p w:rsidR="004C6C27" w:rsidRDefault="003C74B4">
            <w:pPr>
              <w:spacing w:after="214"/>
              <w:ind w:left="108" w:firstLine="0"/>
            </w:pPr>
            <w:r>
              <w:rPr>
                <w:sz w:val="18"/>
                <w:u w:val="none"/>
              </w:rPr>
              <w:t xml:space="preserve">Year </w:t>
            </w:r>
          </w:p>
          <w:p w:rsidR="004C6C27" w:rsidRDefault="003C74B4">
            <w:pPr>
              <w:ind w:left="108" w:firstLine="0"/>
            </w:pPr>
            <w:r>
              <w:rPr>
                <w:sz w:val="18"/>
                <w:u w:val="none"/>
              </w:rPr>
              <w:t>3</w:t>
            </w:r>
            <w:r>
              <w:rPr>
                <w:b w:val="0"/>
                <w:sz w:val="18"/>
                <w:u w:val="none"/>
              </w:rPr>
              <w:t xml:space="preserve"> </w:t>
            </w:r>
          </w:p>
        </w:tc>
        <w:tc>
          <w:tcPr>
            <w:tcW w:w="468" w:type="dxa"/>
            <w:tcBorders>
              <w:top w:val="single" w:sz="4" w:space="0" w:color="000000"/>
              <w:left w:val="single" w:sz="6" w:space="0" w:color="000000"/>
              <w:bottom w:val="single" w:sz="6" w:space="0" w:color="000000"/>
              <w:right w:val="nil"/>
            </w:tcBorders>
          </w:tcPr>
          <w:p w:rsidR="004C6C27" w:rsidRDefault="003C74B4">
            <w:pPr>
              <w:spacing w:after="1295"/>
              <w:ind w:left="108" w:firstLine="0"/>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C6C27" w:rsidRDefault="003C74B4">
            <w:pPr>
              <w:spacing w:after="1078"/>
              <w:ind w:left="108" w:firstLine="0"/>
            </w:pPr>
            <w:r>
              <w:rPr>
                <w:rFonts w:ascii="Segoe UI Symbol" w:eastAsia="Segoe UI Symbol" w:hAnsi="Segoe UI Symbol" w:cs="Segoe UI Symbol"/>
                <w:b w:val="0"/>
                <w:color w:val="0000FF"/>
                <w:sz w:val="18"/>
                <w:u w:val="none"/>
              </w:rPr>
              <w:t></w:t>
            </w:r>
            <w:r>
              <w:rPr>
                <w:rFonts w:ascii="Arial" w:eastAsia="Arial" w:hAnsi="Arial" w:cs="Arial"/>
                <w:b w:val="0"/>
                <w:color w:val="0000FF"/>
                <w:sz w:val="18"/>
                <w:u w:val="none"/>
              </w:rPr>
              <w:t xml:space="preserve"> </w:t>
            </w:r>
          </w:p>
          <w:p w:rsidR="004C6C27" w:rsidRDefault="003C74B4">
            <w:pPr>
              <w:spacing w:after="1955"/>
              <w:ind w:left="108" w:firstLine="0"/>
            </w:pPr>
            <w:r>
              <w:rPr>
                <w:rFonts w:ascii="Segoe UI Symbol" w:eastAsia="Segoe UI Symbol" w:hAnsi="Segoe UI Symbol" w:cs="Segoe UI Symbol"/>
                <w:b w:val="0"/>
                <w:color w:val="008000"/>
                <w:sz w:val="18"/>
                <w:u w:val="none"/>
              </w:rPr>
              <w:t></w:t>
            </w:r>
            <w:r>
              <w:rPr>
                <w:rFonts w:ascii="Arial" w:eastAsia="Arial" w:hAnsi="Arial" w:cs="Arial"/>
                <w:b w:val="0"/>
                <w:color w:val="008000"/>
                <w:sz w:val="18"/>
                <w:u w:val="none"/>
              </w:rPr>
              <w:t xml:space="preserve"> </w:t>
            </w:r>
          </w:p>
          <w:p w:rsidR="004C6C27" w:rsidRDefault="003C74B4">
            <w:pPr>
              <w:ind w:left="108" w:firstLine="0"/>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tc>
        <w:tc>
          <w:tcPr>
            <w:tcW w:w="4244" w:type="dxa"/>
            <w:tcBorders>
              <w:top w:val="single" w:sz="4" w:space="0" w:color="000000"/>
              <w:left w:val="nil"/>
              <w:bottom w:val="single" w:sz="6" w:space="0" w:color="000000"/>
              <w:right w:val="single" w:sz="6" w:space="0" w:color="000000"/>
            </w:tcBorders>
          </w:tcPr>
          <w:p w:rsidR="004C6C27" w:rsidRDefault="003C74B4">
            <w:pPr>
              <w:spacing w:after="8" w:line="240" w:lineRule="auto"/>
              <w:ind w:left="0" w:right="35" w:firstLine="0"/>
            </w:pPr>
            <w:r>
              <w:rPr>
                <w:b w:val="0"/>
                <w:color w:val="FF0000"/>
                <w:sz w:val="18"/>
                <w:u w:val="none"/>
              </w:rPr>
              <w:t xml:space="preserve">Consolidate understanding of sequential story structure: identify common, formal elements in story openings and endings and typical features of particular types of story; notice common themes, similar key incidents and typical phrases or expressions. Note the use of language or music or camera angle to set scenes, build tension, create suspense.  </w:t>
            </w:r>
          </w:p>
          <w:p w:rsidR="004C6C27" w:rsidRDefault="003C74B4">
            <w:pPr>
              <w:spacing w:after="1" w:line="251" w:lineRule="auto"/>
              <w:ind w:left="0" w:firstLine="0"/>
            </w:pPr>
            <w:r>
              <w:rPr>
                <w:b w:val="0"/>
                <w:color w:val="0000FF"/>
                <w:sz w:val="18"/>
                <w:u w:val="none"/>
              </w:rPr>
              <w:t xml:space="preserve">Recognise that authors make decisions about how the plot will develop and use different techniques to provoke readers reactions; </w:t>
            </w:r>
            <w:r>
              <w:rPr>
                <w:b w:val="0"/>
                <w:color w:val="33CCCC"/>
                <w:sz w:val="18"/>
                <w:u w:val="none"/>
              </w:rPr>
              <w:t>notice the difference between 1</w:t>
            </w:r>
            <w:r>
              <w:rPr>
                <w:b w:val="0"/>
                <w:color w:val="33CCCC"/>
                <w:sz w:val="18"/>
                <w:u w:val="none"/>
                <w:vertAlign w:val="superscript"/>
              </w:rPr>
              <w:t>st</w:t>
            </w:r>
            <w:r>
              <w:rPr>
                <w:b w:val="0"/>
                <w:color w:val="33CCCC"/>
                <w:sz w:val="18"/>
                <w:u w:val="none"/>
              </w:rPr>
              <w:t xml:space="preserve"> and 3</w:t>
            </w:r>
            <w:r>
              <w:rPr>
                <w:b w:val="0"/>
                <w:color w:val="33CCCC"/>
                <w:sz w:val="18"/>
                <w:u w:val="none"/>
                <w:vertAlign w:val="superscript"/>
              </w:rPr>
              <w:t>rd</w:t>
            </w:r>
            <w:r>
              <w:rPr>
                <w:b w:val="0"/>
                <w:color w:val="33CCCC"/>
                <w:sz w:val="18"/>
                <w:u w:val="none"/>
              </w:rPr>
              <w:t xml:space="preserve"> person accounts; take part in dramatised readings using different voices for the narrator and main characters. </w:t>
            </w:r>
            <w:r>
              <w:rPr>
                <w:b w:val="0"/>
                <w:color w:val="0000FF"/>
                <w:sz w:val="18"/>
                <w:u w:val="none"/>
              </w:rPr>
              <w:t xml:space="preserve"> </w:t>
            </w:r>
          </w:p>
          <w:p w:rsidR="004C6C27" w:rsidRDefault="003C74B4">
            <w:pPr>
              <w:spacing w:after="2" w:line="247" w:lineRule="auto"/>
              <w:ind w:left="0" w:firstLine="0"/>
            </w:pPr>
            <w:r>
              <w:rPr>
                <w:b w:val="0"/>
                <w:color w:val="008000"/>
                <w:sz w:val="18"/>
                <w:u w:val="none"/>
              </w:rPr>
              <w:t>Identify examples of a character telling the story in the 1</w:t>
            </w:r>
            <w:r>
              <w:rPr>
                <w:b w:val="0"/>
                <w:color w:val="008000"/>
                <w:sz w:val="18"/>
                <w:u w:val="none"/>
                <w:vertAlign w:val="superscript"/>
              </w:rPr>
              <w:t>st</w:t>
            </w:r>
            <w:r>
              <w:rPr>
                <w:b w:val="0"/>
                <w:color w:val="008000"/>
                <w:sz w:val="18"/>
                <w:u w:val="none"/>
              </w:rPr>
              <w:t xml:space="preserve"> person; make deductions about characters feelings, behaviour and relationships based on descriptions and their actions in the story; identify examples of stereotypical characters; make judgements about a character s actions, demonstrating empathy or offering alternative solutions to a problem; </w:t>
            </w:r>
            <w:r>
              <w:rPr>
                <w:b w:val="0"/>
                <w:color w:val="00FF00"/>
                <w:sz w:val="18"/>
                <w:u w:val="none"/>
              </w:rPr>
              <w:t>analyse the way that the main character(s) usually talks and</w:t>
            </w:r>
            <w:r>
              <w:rPr>
                <w:b w:val="0"/>
                <w:color w:val="008000"/>
                <w:sz w:val="18"/>
                <w:u w:val="none"/>
              </w:rPr>
              <w:t xml:space="preserve"> </w:t>
            </w:r>
            <w:r>
              <w:rPr>
                <w:b w:val="0"/>
                <w:color w:val="00FF00"/>
                <w:sz w:val="18"/>
                <w:u w:val="none"/>
              </w:rPr>
              <w:t>look for evidence of the relationship between characters based on dialogue.</w:t>
            </w:r>
            <w:r>
              <w:rPr>
                <w:b w:val="0"/>
                <w:color w:val="008000"/>
                <w:sz w:val="18"/>
                <w:u w:val="none"/>
              </w:rPr>
              <w:t xml:space="preserve"> </w:t>
            </w:r>
          </w:p>
          <w:p w:rsidR="004C6C27" w:rsidRDefault="003C74B4">
            <w:pPr>
              <w:ind w:left="0" w:firstLine="0"/>
            </w:pPr>
            <w:r>
              <w:rPr>
                <w:b w:val="0"/>
                <w:color w:val="FF00FF"/>
                <w:sz w:val="18"/>
                <w:u w:val="none"/>
              </w:rPr>
              <w:t xml:space="preserve">Settings are used to create atmosphere; look at examples of scene changes that move the plot on, relieve or build up the tension.  </w:t>
            </w:r>
          </w:p>
        </w:tc>
        <w:tc>
          <w:tcPr>
            <w:tcW w:w="468" w:type="dxa"/>
            <w:tcBorders>
              <w:top w:val="single" w:sz="4" w:space="0" w:color="000000"/>
              <w:left w:val="single" w:sz="6" w:space="0" w:color="000000"/>
              <w:bottom w:val="single" w:sz="6" w:space="0" w:color="000000"/>
              <w:right w:val="nil"/>
            </w:tcBorders>
          </w:tcPr>
          <w:p w:rsidR="004C6C27" w:rsidRDefault="003C74B4">
            <w:pPr>
              <w:spacing w:after="1295"/>
              <w:ind w:left="108" w:firstLine="0"/>
            </w:pPr>
            <w:r>
              <w:rPr>
                <w:rFonts w:ascii="Segoe UI Symbol" w:eastAsia="Segoe UI Symbol" w:hAnsi="Segoe UI Symbol" w:cs="Segoe UI Symbol"/>
                <w:b w:val="0"/>
                <w:color w:val="FF6600"/>
                <w:sz w:val="18"/>
                <w:u w:val="none"/>
              </w:rPr>
              <w:t></w:t>
            </w:r>
            <w:r>
              <w:rPr>
                <w:rFonts w:ascii="Arial" w:eastAsia="Arial" w:hAnsi="Arial" w:cs="Arial"/>
                <w:b w:val="0"/>
                <w:color w:val="FF6600"/>
                <w:sz w:val="18"/>
                <w:u w:val="none"/>
              </w:rPr>
              <w:t xml:space="preserve"> </w:t>
            </w:r>
          </w:p>
          <w:p w:rsidR="004C6C27" w:rsidRDefault="003C74B4">
            <w:pPr>
              <w:ind w:left="10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3894" w:type="dxa"/>
            <w:tcBorders>
              <w:top w:val="single" w:sz="4" w:space="0" w:color="000000"/>
              <w:left w:val="nil"/>
              <w:bottom w:val="single" w:sz="6" w:space="0" w:color="000000"/>
              <w:right w:val="single" w:sz="4" w:space="0" w:color="000000"/>
            </w:tcBorders>
          </w:tcPr>
          <w:p w:rsidR="004C6C27" w:rsidRDefault="003C74B4">
            <w:pPr>
              <w:spacing w:after="8" w:line="240" w:lineRule="auto"/>
              <w:ind w:left="0" w:right="36" w:firstLine="0"/>
            </w:pPr>
            <w:r>
              <w:rPr>
                <w:b w:val="0"/>
                <w:color w:val="FF6600"/>
                <w:sz w:val="18"/>
                <w:u w:val="none"/>
              </w:rPr>
              <w:t xml:space="preserve">Tell stories based on own experience and oral versions of familiar stories; include dialogue to set the scene and present characters; vary voice and intonation to create effects and sustain interest; sequence events clearly and have a definite ending; explore relationships and situations through drama. </w:t>
            </w:r>
          </w:p>
          <w:p w:rsidR="004C6C27" w:rsidRDefault="003C74B4">
            <w:pPr>
              <w:ind w:left="0" w:firstLine="0"/>
            </w:pPr>
            <w:r>
              <w:rPr>
                <w:b w:val="0"/>
                <w:color w:val="800080"/>
                <w:sz w:val="18"/>
                <w:u w:val="none"/>
              </w:rPr>
              <w:t>Write complete stories with a full sequence of events in narrative order; include a dilemma or conflict and resolution; write an opening paragraph and further paragraphs for each stage of the story; use either 1</w:t>
            </w:r>
            <w:r>
              <w:rPr>
                <w:b w:val="0"/>
                <w:color w:val="800080"/>
                <w:sz w:val="18"/>
                <w:u w:val="none"/>
                <w:vertAlign w:val="superscript"/>
              </w:rPr>
              <w:t>st</w:t>
            </w:r>
            <w:r>
              <w:rPr>
                <w:b w:val="0"/>
                <w:color w:val="800080"/>
                <w:sz w:val="18"/>
                <w:u w:val="none"/>
              </w:rPr>
              <w:t xml:space="preserve"> or 3</w:t>
            </w:r>
            <w:r>
              <w:rPr>
                <w:b w:val="0"/>
                <w:color w:val="800080"/>
                <w:sz w:val="18"/>
                <w:u w:val="none"/>
                <w:vertAlign w:val="superscript"/>
              </w:rPr>
              <w:t>rd</w:t>
            </w:r>
            <w:r>
              <w:rPr>
                <w:b w:val="0"/>
                <w:color w:val="800080"/>
                <w:sz w:val="18"/>
                <w:u w:val="none"/>
              </w:rPr>
              <w:t xml:space="preserve"> person consistently; use conventions for written dialogue and include some dialogue that shows the relationship between two characters. </w:t>
            </w:r>
          </w:p>
        </w:tc>
      </w:tr>
      <w:tr w:rsidR="004C6C27">
        <w:trPr>
          <w:trHeight w:val="5544"/>
        </w:trPr>
        <w:tc>
          <w:tcPr>
            <w:tcW w:w="566" w:type="dxa"/>
            <w:tcBorders>
              <w:top w:val="single" w:sz="6" w:space="0" w:color="000000"/>
              <w:left w:val="single" w:sz="4" w:space="0" w:color="000000"/>
              <w:bottom w:val="single" w:sz="4" w:space="0" w:color="000000"/>
              <w:right w:val="single" w:sz="6" w:space="0" w:color="000000"/>
            </w:tcBorders>
          </w:tcPr>
          <w:p w:rsidR="004C6C27" w:rsidRDefault="003C74B4">
            <w:pPr>
              <w:spacing w:after="216"/>
              <w:ind w:left="108" w:firstLine="0"/>
            </w:pPr>
            <w:r>
              <w:rPr>
                <w:sz w:val="18"/>
                <w:u w:val="none"/>
              </w:rPr>
              <w:t xml:space="preserve">Year </w:t>
            </w:r>
          </w:p>
          <w:p w:rsidR="004C6C27" w:rsidRDefault="003C74B4">
            <w:pPr>
              <w:ind w:left="108" w:firstLine="0"/>
            </w:pPr>
            <w:r>
              <w:rPr>
                <w:sz w:val="18"/>
                <w:u w:val="none"/>
              </w:rPr>
              <w:t>4</w:t>
            </w:r>
            <w:r>
              <w:rPr>
                <w:b w:val="0"/>
                <w:sz w:val="18"/>
                <w:u w:val="none"/>
              </w:rPr>
              <w:t xml:space="preserve"> </w:t>
            </w:r>
          </w:p>
        </w:tc>
        <w:tc>
          <w:tcPr>
            <w:tcW w:w="468" w:type="dxa"/>
            <w:tcBorders>
              <w:top w:val="single" w:sz="6" w:space="0" w:color="000000"/>
              <w:left w:val="single" w:sz="6" w:space="0" w:color="000000"/>
              <w:bottom w:val="single" w:sz="4" w:space="0" w:color="000000"/>
              <w:right w:val="nil"/>
            </w:tcBorders>
          </w:tcPr>
          <w:p w:rsidR="004C6C27" w:rsidRDefault="003C74B4">
            <w:pPr>
              <w:spacing w:after="858"/>
              <w:ind w:left="108" w:firstLine="0"/>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C6C27" w:rsidRDefault="003C74B4">
            <w:pPr>
              <w:spacing w:after="1516"/>
              <w:ind w:left="108" w:firstLine="0"/>
            </w:pPr>
            <w:r>
              <w:rPr>
                <w:rFonts w:ascii="Segoe UI Symbol" w:eastAsia="Segoe UI Symbol" w:hAnsi="Segoe UI Symbol" w:cs="Segoe UI Symbol"/>
                <w:b w:val="0"/>
                <w:color w:val="0000FF"/>
                <w:sz w:val="18"/>
                <w:u w:val="none"/>
              </w:rPr>
              <w:t></w:t>
            </w:r>
            <w:r>
              <w:rPr>
                <w:rFonts w:ascii="Arial" w:eastAsia="Arial" w:hAnsi="Arial" w:cs="Arial"/>
                <w:b w:val="0"/>
                <w:color w:val="0000FF"/>
                <w:sz w:val="18"/>
                <w:u w:val="none"/>
              </w:rPr>
              <w:t xml:space="preserve"> </w:t>
            </w:r>
          </w:p>
          <w:p w:rsidR="004C6C27" w:rsidRDefault="003C74B4">
            <w:pPr>
              <w:spacing w:after="1518"/>
              <w:ind w:left="108" w:firstLine="0"/>
            </w:pPr>
            <w:r>
              <w:rPr>
                <w:rFonts w:ascii="Segoe UI Symbol" w:eastAsia="Segoe UI Symbol" w:hAnsi="Segoe UI Symbol" w:cs="Segoe UI Symbol"/>
                <w:b w:val="0"/>
                <w:color w:val="008000"/>
                <w:sz w:val="18"/>
                <w:u w:val="none"/>
              </w:rPr>
              <w:t></w:t>
            </w:r>
            <w:r>
              <w:rPr>
                <w:rFonts w:ascii="Arial" w:eastAsia="Arial" w:hAnsi="Arial" w:cs="Arial"/>
                <w:b w:val="0"/>
                <w:color w:val="008000"/>
                <w:sz w:val="18"/>
                <w:u w:val="none"/>
              </w:rPr>
              <w:t xml:space="preserve"> </w:t>
            </w:r>
          </w:p>
          <w:p w:rsidR="004C6C27" w:rsidRDefault="003C74B4">
            <w:pPr>
              <w:ind w:left="108" w:firstLine="0"/>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tc>
        <w:tc>
          <w:tcPr>
            <w:tcW w:w="4244" w:type="dxa"/>
            <w:tcBorders>
              <w:top w:val="single" w:sz="6" w:space="0" w:color="000000"/>
              <w:left w:val="nil"/>
              <w:bottom w:val="single" w:sz="4" w:space="0" w:color="000000"/>
              <w:right w:val="single" w:sz="6" w:space="0" w:color="000000"/>
            </w:tcBorders>
          </w:tcPr>
          <w:p w:rsidR="004C6C27" w:rsidRDefault="003C74B4">
            <w:pPr>
              <w:spacing w:after="11" w:line="240" w:lineRule="auto"/>
              <w:ind w:left="0" w:firstLine="0"/>
            </w:pPr>
            <w:r>
              <w:rPr>
                <w:b w:val="0"/>
                <w:color w:val="FF0000"/>
                <w:sz w:val="18"/>
                <w:u w:val="none"/>
              </w:rPr>
              <w:t xml:space="preserve">Develop understanding of story structure: recognise the stages of a story: introduction – build-up - climax or conflict – resolution; appreciate that chronology does not always run smoothly, (e.g.) some events are skimmed over, others are told in more depth. </w:t>
            </w:r>
          </w:p>
          <w:p w:rsidR="004C6C27" w:rsidRDefault="003C74B4">
            <w:pPr>
              <w:spacing w:after="1" w:line="240" w:lineRule="auto"/>
              <w:ind w:left="0" w:right="16" w:firstLine="0"/>
            </w:pPr>
            <w:r>
              <w:rPr>
                <w:b w:val="0"/>
                <w:color w:val="0000FF"/>
                <w:sz w:val="18"/>
                <w:u w:val="none"/>
              </w:rPr>
              <w:t xml:space="preserve">Develop awareness that the author sets up dilemmas in the story and devises a solution. Make judgements about the success of the narrative, (e.g.) </w:t>
            </w:r>
            <w:r>
              <w:rPr>
                <w:b w:val="0"/>
                <w:i/>
                <w:color w:val="0000FF"/>
                <w:sz w:val="18"/>
                <w:u w:val="none"/>
              </w:rPr>
              <w:t xml:space="preserve">do you agree with the way that the problem was solved? </w:t>
            </w:r>
            <w:r>
              <w:rPr>
                <w:b w:val="0"/>
                <w:color w:val="0000FF"/>
                <w:sz w:val="18"/>
                <w:u w:val="none"/>
              </w:rPr>
              <w:t xml:space="preserve">Understand that the author or director creates characters to provoke a response in the reader, (e.g.) </w:t>
            </w:r>
            <w:r>
              <w:rPr>
                <w:b w:val="0"/>
                <w:i/>
                <w:color w:val="0000FF"/>
                <w:sz w:val="18"/>
                <w:u w:val="none"/>
              </w:rPr>
              <w:t xml:space="preserve">sympathy, dislike; </w:t>
            </w:r>
            <w:r>
              <w:rPr>
                <w:b w:val="0"/>
                <w:color w:val="33CCCC"/>
                <w:sz w:val="18"/>
                <w:u w:val="none"/>
              </w:rPr>
              <w:t xml:space="preserve">discuss whether the narrator has a distinctive </w:t>
            </w:r>
          </w:p>
          <w:p w:rsidR="004C6C27" w:rsidRDefault="003C74B4">
            <w:pPr>
              <w:ind w:left="46" w:firstLine="0"/>
            </w:pPr>
            <w:r>
              <w:rPr>
                <w:b w:val="0"/>
                <w:color w:val="33CCCC"/>
                <w:sz w:val="18"/>
                <w:u w:val="none"/>
              </w:rPr>
              <w:t>voice in the story.</w:t>
            </w:r>
            <w:r>
              <w:rPr>
                <w:b w:val="0"/>
                <w:color w:val="0000FF"/>
                <w:sz w:val="18"/>
                <w:u w:val="none"/>
              </w:rPr>
              <w:t xml:space="preserve"> </w:t>
            </w:r>
          </w:p>
          <w:p w:rsidR="004C6C27" w:rsidRDefault="003C74B4">
            <w:pPr>
              <w:spacing w:after="11" w:line="240" w:lineRule="auto"/>
              <w:ind w:left="0" w:right="45" w:firstLine="0"/>
            </w:pPr>
            <w:r>
              <w:rPr>
                <w:b w:val="0"/>
                <w:color w:val="008000"/>
                <w:sz w:val="18"/>
                <w:u w:val="none"/>
              </w:rPr>
              <w:t>Identify the use of figurative and expressive language to build a fuller picture of a character; look at the way that key characters respond to a dilemma and make deductions about their motives and feelings – discuss whether their behaviour was predictable or unexpected</w:t>
            </w:r>
            <w:r>
              <w:rPr>
                <w:b w:val="0"/>
                <w:color w:val="00FF00"/>
                <w:sz w:val="18"/>
                <w:u w:val="none"/>
              </w:rPr>
              <w:t>; explore the relationship between what characters say and what they do – do they always reveal what they are thinking?</w:t>
            </w:r>
            <w:r>
              <w:rPr>
                <w:b w:val="0"/>
                <w:color w:val="008000"/>
                <w:sz w:val="18"/>
                <w:u w:val="none"/>
              </w:rPr>
              <w:t xml:space="preserve">   </w:t>
            </w:r>
          </w:p>
          <w:p w:rsidR="004C6C27" w:rsidRDefault="003C74B4">
            <w:pPr>
              <w:ind w:left="0" w:firstLine="0"/>
            </w:pPr>
            <w:r>
              <w:rPr>
                <w:b w:val="0"/>
                <w:color w:val="FF00FF"/>
                <w:sz w:val="18"/>
                <w:u w:val="none"/>
              </w:rPr>
              <w:t xml:space="preserve">Authors can create entire imaginary worlds; look for evidence of small details that are used to evoke time, place and mood. Look for evidence of the way that characters behave in different settings. </w:t>
            </w:r>
          </w:p>
        </w:tc>
        <w:tc>
          <w:tcPr>
            <w:tcW w:w="468" w:type="dxa"/>
            <w:tcBorders>
              <w:top w:val="single" w:sz="6" w:space="0" w:color="000000"/>
              <w:left w:val="single" w:sz="6" w:space="0" w:color="000000"/>
              <w:bottom w:val="single" w:sz="4" w:space="0" w:color="000000"/>
              <w:right w:val="nil"/>
            </w:tcBorders>
          </w:tcPr>
          <w:p w:rsidR="004C6C27" w:rsidRDefault="003C74B4">
            <w:pPr>
              <w:spacing w:after="858"/>
              <w:ind w:left="108" w:firstLine="0"/>
            </w:pPr>
            <w:r>
              <w:rPr>
                <w:rFonts w:ascii="Segoe UI Symbol" w:eastAsia="Segoe UI Symbol" w:hAnsi="Segoe UI Symbol" w:cs="Segoe UI Symbol"/>
                <w:b w:val="0"/>
                <w:color w:val="FF6600"/>
                <w:sz w:val="18"/>
                <w:u w:val="none"/>
              </w:rPr>
              <w:t></w:t>
            </w:r>
            <w:r>
              <w:rPr>
                <w:rFonts w:ascii="Arial" w:eastAsia="Arial" w:hAnsi="Arial" w:cs="Arial"/>
                <w:b w:val="0"/>
                <w:color w:val="FF6600"/>
                <w:sz w:val="18"/>
                <w:u w:val="none"/>
              </w:rPr>
              <w:t xml:space="preserve"> </w:t>
            </w:r>
          </w:p>
          <w:p w:rsidR="004C6C27" w:rsidRDefault="003C74B4">
            <w:pPr>
              <w:ind w:left="10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3894" w:type="dxa"/>
            <w:tcBorders>
              <w:top w:val="single" w:sz="6" w:space="0" w:color="000000"/>
              <w:left w:val="nil"/>
              <w:bottom w:val="single" w:sz="4" w:space="0" w:color="000000"/>
              <w:right w:val="single" w:sz="4" w:space="0" w:color="000000"/>
            </w:tcBorders>
          </w:tcPr>
          <w:p w:rsidR="004C6C27" w:rsidRDefault="003C74B4">
            <w:pPr>
              <w:ind w:left="0" w:right="41" w:firstLine="0"/>
            </w:pPr>
            <w:r>
              <w:rPr>
                <w:b w:val="0"/>
                <w:color w:val="FF6600"/>
                <w:sz w:val="18"/>
                <w:u w:val="none"/>
              </w:rPr>
              <w:t xml:space="preserve">Plan and tell own versions of stories; tell effectively, e.g. using gestures, repetition, traditional story openings and endings; explore dilemmas using drama techniques, (e.g.) improvise alternative courses of action for a character. </w:t>
            </w:r>
            <w:r>
              <w:rPr>
                <w:b w:val="0"/>
                <w:color w:val="800080"/>
                <w:sz w:val="18"/>
                <w:u w:val="none"/>
              </w:rPr>
              <w:t>Plan complete stories by identifying stages in the telling: introduction – build-up – climax or conflict - resolution; use paragraphs to organise and sequence the narrative and for more extended narrative structures; use different ways to introduce or connect paragraphs, ( e.g.)</w:t>
            </w:r>
            <w:r>
              <w:rPr>
                <w:b w:val="0"/>
                <w:i/>
                <w:color w:val="800080"/>
                <w:sz w:val="18"/>
                <w:u w:val="none"/>
              </w:rPr>
              <w:t xml:space="preserve"> Some time later…, Sudde ly…, I side the astle…</w:t>
            </w:r>
            <w:r>
              <w:rPr>
                <w:b w:val="0"/>
                <w:color w:val="800080"/>
                <w:sz w:val="18"/>
                <w:u w:val="none"/>
              </w:rPr>
              <w:t xml:space="preserve">; use details to build character descriptions and evoke a response; develop settings using adjectives and figurative language to evoke time, place and mood. </w:t>
            </w:r>
          </w:p>
        </w:tc>
      </w:tr>
      <w:tr w:rsidR="004C6C27">
        <w:trPr>
          <w:trHeight w:val="7083"/>
        </w:trPr>
        <w:tc>
          <w:tcPr>
            <w:tcW w:w="566" w:type="dxa"/>
            <w:tcBorders>
              <w:top w:val="single" w:sz="4" w:space="0" w:color="000000"/>
              <w:left w:val="single" w:sz="4" w:space="0" w:color="000000"/>
              <w:bottom w:val="single" w:sz="6" w:space="0" w:color="000000"/>
              <w:right w:val="single" w:sz="6" w:space="0" w:color="000000"/>
            </w:tcBorders>
          </w:tcPr>
          <w:p w:rsidR="004C6C27" w:rsidRDefault="003C74B4">
            <w:pPr>
              <w:spacing w:after="214"/>
              <w:ind w:left="108" w:firstLine="0"/>
            </w:pPr>
            <w:r>
              <w:rPr>
                <w:sz w:val="18"/>
                <w:u w:val="none"/>
              </w:rPr>
              <w:t xml:space="preserve">Year </w:t>
            </w:r>
          </w:p>
          <w:p w:rsidR="004C6C27" w:rsidRDefault="003C74B4">
            <w:pPr>
              <w:ind w:left="108" w:firstLine="0"/>
            </w:pPr>
            <w:r>
              <w:rPr>
                <w:sz w:val="18"/>
                <w:u w:val="none"/>
              </w:rPr>
              <w:t>5</w:t>
            </w:r>
            <w:r>
              <w:rPr>
                <w:b w:val="0"/>
                <w:sz w:val="18"/>
                <w:u w:val="none"/>
              </w:rPr>
              <w:t xml:space="preserve"> </w:t>
            </w:r>
          </w:p>
        </w:tc>
        <w:tc>
          <w:tcPr>
            <w:tcW w:w="468" w:type="dxa"/>
            <w:tcBorders>
              <w:top w:val="single" w:sz="4" w:space="0" w:color="000000"/>
              <w:left w:val="single" w:sz="6" w:space="0" w:color="000000"/>
              <w:bottom w:val="single" w:sz="6" w:space="0" w:color="000000"/>
              <w:right w:val="nil"/>
            </w:tcBorders>
          </w:tcPr>
          <w:p w:rsidR="004C6C27" w:rsidRDefault="003C74B4">
            <w:pPr>
              <w:spacing w:after="1516"/>
              <w:ind w:left="108" w:firstLine="0"/>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C6C27" w:rsidRDefault="003C74B4">
            <w:pPr>
              <w:spacing w:after="1736"/>
              <w:ind w:left="108" w:firstLine="0"/>
            </w:pPr>
            <w:r>
              <w:rPr>
                <w:rFonts w:ascii="Segoe UI Symbol" w:eastAsia="Segoe UI Symbol" w:hAnsi="Segoe UI Symbol" w:cs="Segoe UI Symbol"/>
                <w:b w:val="0"/>
                <w:color w:val="33CCCC"/>
                <w:sz w:val="18"/>
                <w:u w:val="none"/>
              </w:rPr>
              <w:t></w:t>
            </w:r>
            <w:r>
              <w:rPr>
                <w:rFonts w:ascii="Arial" w:eastAsia="Arial" w:hAnsi="Arial" w:cs="Arial"/>
                <w:b w:val="0"/>
                <w:color w:val="33CCCC"/>
                <w:sz w:val="18"/>
                <w:u w:val="none"/>
              </w:rPr>
              <w:t xml:space="preserve"> </w:t>
            </w:r>
          </w:p>
          <w:p w:rsidR="004C6C27" w:rsidRDefault="003C74B4">
            <w:pPr>
              <w:spacing w:after="1955"/>
              <w:ind w:left="108" w:firstLine="0"/>
            </w:pPr>
            <w:r>
              <w:rPr>
                <w:rFonts w:ascii="Segoe UI Symbol" w:eastAsia="Segoe UI Symbol" w:hAnsi="Segoe UI Symbol" w:cs="Segoe UI Symbol"/>
                <w:b w:val="0"/>
                <w:color w:val="008000"/>
                <w:sz w:val="18"/>
                <w:u w:val="none"/>
              </w:rPr>
              <w:t></w:t>
            </w:r>
            <w:r>
              <w:rPr>
                <w:rFonts w:ascii="Arial" w:eastAsia="Arial" w:hAnsi="Arial" w:cs="Arial"/>
                <w:b w:val="0"/>
                <w:color w:val="008000"/>
                <w:sz w:val="18"/>
                <w:u w:val="none"/>
              </w:rPr>
              <w:t xml:space="preserve"> </w:t>
            </w:r>
          </w:p>
          <w:p w:rsidR="004C6C27" w:rsidRDefault="003C74B4">
            <w:pPr>
              <w:ind w:left="108" w:firstLine="0"/>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tc>
        <w:tc>
          <w:tcPr>
            <w:tcW w:w="4244" w:type="dxa"/>
            <w:tcBorders>
              <w:top w:val="single" w:sz="4" w:space="0" w:color="000000"/>
              <w:left w:val="nil"/>
              <w:bottom w:val="single" w:sz="6" w:space="0" w:color="000000"/>
              <w:right w:val="single" w:sz="6" w:space="0" w:color="000000"/>
            </w:tcBorders>
          </w:tcPr>
          <w:p w:rsidR="004C6C27" w:rsidRDefault="003C74B4">
            <w:pPr>
              <w:spacing w:after="9" w:line="242" w:lineRule="auto"/>
              <w:ind w:left="0" w:right="16" w:firstLine="0"/>
            </w:pPr>
            <w:r>
              <w:rPr>
                <w:b w:val="0"/>
                <w:color w:val="FF0000"/>
                <w:sz w:val="18"/>
                <w:u w:val="none"/>
              </w:rPr>
              <w:t xml:space="preserve">Recognise that story structure can vary in different types of story and that plots can have high and low points; notice that the structure in extended narratives can be repeated with several episodes building up to conflict and resolution before the end of the story. Analyse more complex narrative structures and narratives that do not have a simple linear chronology, (e.g.) parallel narratives, time slip . </w:t>
            </w:r>
          </w:p>
          <w:p w:rsidR="004C6C27" w:rsidRDefault="003C74B4">
            <w:pPr>
              <w:spacing w:after="8" w:line="243" w:lineRule="auto"/>
              <w:ind w:left="0" w:firstLine="0"/>
            </w:pPr>
            <w:r>
              <w:rPr>
                <w:b w:val="0"/>
                <w:color w:val="0000FF"/>
                <w:sz w:val="18"/>
                <w:u w:val="none"/>
              </w:rPr>
              <w:t xml:space="preserve">Authors have particular styles and may have a particular audience in mind; discuss the author s perspective on events and characters, (e.g.) </w:t>
            </w:r>
            <w:r>
              <w:rPr>
                <w:b w:val="0"/>
                <w:i/>
                <w:color w:val="0000FF"/>
                <w:sz w:val="18"/>
                <w:u w:val="none"/>
              </w:rPr>
              <w:t xml:space="preserve">the consequences of a character’s mistakes – do they get a second chance? ; </w:t>
            </w:r>
            <w:r>
              <w:rPr>
                <w:b w:val="0"/>
                <w:color w:val="33CCCC"/>
                <w:sz w:val="18"/>
                <w:u w:val="none"/>
              </w:rPr>
              <w:t xml:space="preserve">author s perspective and narrative viewpoint is not always the same - note who is telling the story, whether the author ever addresses the reader directly; check whether the viewpoint changes at all during the story; explore how the narration relates to events. </w:t>
            </w:r>
          </w:p>
          <w:p w:rsidR="004C6C27" w:rsidRDefault="003C74B4">
            <w:pPr>
              <w:spacing w:after="7" w:line="242" w:lineRule="auto"/>
              <w:ind w:left="0" w:right="24" w:firstLine="0"/>
            </w:pPr>
            <w:r>
              <w:rPr>
                <w:b w:val="0"/>
                <w:color w:val="008000"/>
                <w:sz w:val="18"/>
                <w:u w:val="none"/>
              </w:rPr>
              <w:t xml:space="preserve">Look for evidence of characters changing during a story and discuss possible reasons, (e.g.) </w:t>
            </w:r>
            <w:r>
              <w:rPr>
                <w:b w:val="0"/>
                <w:i/>
                <w:color w:val="008000"/>
                <w:sz w:val="18"/>
                <w:u w:val="none"/>
              </w:rPr>
              <w:t>in response to particular experiences or over time</w:t>
            </w:r>
            <w:r>
              <w:rPr>
                <w:b w:val="0"/>
                <w:color w:val="008000"/>
                <w:sz w:val="18"/>
                <w:u w:val="none"/>
              </w:rPr>
              <w:t xml:space="preserve">, what it shows about the character and whether the change met or challenged the reader s expectations; recognise that characters may have different perspectives on events in the story; look for evidence of differences in patterns of relationships, customs, attitudes and beliefs by looking at the way characters act and speak and interact in older literature. </w:t>
            </w:r>
          </w:p>
          <w:p w:rsidR="004C6C27" w:rsidRDefault="003C74B4">
            <w:pPr>
              <w:ind w:left="0" w:firstLine="0"/>
            </w:pPr>
            <w:r>
              <w:rPr>
                <w:b w:val="0"/>
                <w:color w:val="FF00FF"/>
                <w:sz w:val="18"/>
                <w:u w:val="none"/>
              </w:rPr>
              <w:t xml:space="preserve">Different types of story can have typical settings. Reallife stories can be based in different times or places, (e.g.) historical fiction – look for evidence of differences that will effect the way that characters behave or the plot unfolds. </w:t>
            </w:r>
          </w:p>
        </w:tc>
        <w:tc>
          <w:tcPr>
            <w:tcW w:w="468" w:type="dxa"/>
            <w:tcBorders>
              <w:top w:val="single" w:sz="4" w:space="0" w:color="000000"/>
              <w:left w:val="single" w:sz="6" w:space="0" w:color="000000"/>
              <w:bottom w:val="single" w:sz="6" w:space="0" w:color="000000"/>
              <w:right w:val="nil"/>
            </w:tcBorders>
          </w:tcPr>
          <w:p w:rsidR="004C6C27" w:rsidRDefault="003C74B4">
            <w:pPr>
              <w:spacing w:after="1295"/>
              <w:ind w:left="108" w:firstLine="0"/>
            </w:pPr>
            <w:r>
              <w:rPr>
                <w:rFonts w:ascii="Segoe UI Symbol" w:eastAsia="Segoe UI Symbol" w:hAnsi="Segoe UI Symbol" w:cs="Segoe UI Symbol"/>
                <w:b w:val="0"/>
                <w:color w:val="FF6600"/>
                <w:sz w:val="18"/>
                <w:u w:val="none"/>
              </w:rPr>
              <w:t></w:t>
            </w:r>
            <w:r>
              <w:rPr>
                <w:rFonts w:ascii="Arial" w:eastAsia="Arial" w:hAnsi="Arial" w:cs="Arial"/>
                <w:b w:val="0"/>
                <w:color w:val="FF6600"/>
                <w:sz w:val="18"/>
                <w:u w:val="none"/>
              </w:rPr>
              <w:t xml:space="preserve"> </w:t>
            </w:r>
          </w:p>
          <w:p w:rsidR="004C6C27" w:rsidRDefault="003C74B4">
            <w:pPr>
              <w:ind w:left="10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3894" w:type="dxa"/>
            <w:tcBorders>
              <w:top w:val="single" w:sz="4" w:space="0" w:color="000000"/>
              <w:left w:val="nil"/>
              <w:bottom w:val="single" w:sz="6" w:space="0" w:color="000000"/>
              <w:right w:val="single" w:sz="4" w:space="0" w:color="000000"/>
            </w:tcBorders>
          </w:tcPr>
          <w:p w:rsidR="004C6C27" w:rsidRDefault="003C74B4">
            <w:pPr>
              <w:spacing w:after="8" w:line="240" w:lineRule="auto"/>
              <w:ind w:left="0" w:firstLine="0"/>
            </w:pPr>
            <w:r>
              <w:rPr>
                <w:b w:val="0"/>
                <w:color w:val="FF6600"/>
                <w:sz w:val="18"/>
                <w:u w:val="none"/>
              </w:rPr>
              <w:t xml:space="preserve">Plan and tell stories to explore narrative viewpoint, ( e.g.) re-tell a familiar story from the point of view of another character; demonstrate awareness of audience by using techniques such as recap, repetition of a catchphrase, humour; use spoken language imaginatively to entertain and engage the listener. </w:t>
            </w:r>
          </w:p>
          <w:p w:rsidR="004C6C27" w:rsidRDefault="003C74B4">
            <w:pPr>
              <w:ind w:left="0" w:firstLine="0"/>
            </w:pPr>
            <w:r>
              <w:rPr>
                <w:b w:val="0"/>
                <w:color w:val="800080"/>
                <w:sz w:val="18"/>
                <w:u w:val="none"/>
              </w:rPr>
              <w:t xml:space="preserve">Develop particular aspects of story writing: </w:t>
            </w:r>
          </w:p>
          <w:p w:rsidR="004C6C27" w:rsidRDefault="003C74B4">
            <w:pPr>
              <w:ind w:left="0" w:right="124" w:firstLine="0"/>
            </w:pPr>
            <w:r>
              <w:rPr>
                <w:b w:val="0"/>
                <w:color w:val="800080"/>
                <w:sz w:val="18"/>
                <w:u w:val="none"/>
              </w:rPr>
              <w:t xml:space="preserve">experiment with different ways to open the story; add scenes, characters or dialogue to a familiar story; develop characterisation by showing the reader what characters say and do and how they feel and react at different points in the story.  Plan and write complete stories; organise more complex chronological narratives into several paragraph units relating to story structure; adapt for narratives that do not have linear chronology, (e.g.) portray events happening simultaneously </w:t>
            </w:r>
            <w:r>
              <w:rPr>
                <w:b w:val="0"/>
                <w:i/>
                <w:color w:val="800080"/>
                <w:sz w:val="18"/>
                <w:u w:val="none"/>
              </w:rPr>
              <w:t>Mea while…</w:t>
            </w:r>
            <w:r>
              <w:rPr>
                <w:b w:val="0"/>
                <w:color w:val="800080"/>
                <w:sz w:val="18"/>
                <w:u w:val="none"/>
              </w:rPr>
              <w:t xml:space="preserve">; extend ways to link paragraphs in cohesive narrative using adverbs and adverbial phrases; adapt writing for a particular audience; aim for consistency in character and style. </w:t>
            </w:r>
          </w:p>
        </w:tc>
      </w:tr>
    </w:tbl>
    <w:p w:rsidR="004C6C27" w:rsidRDefault="003C74B4">
      <w:pPr>
        <w:spacing w:after="271"/>
        <w:ind w:left="0" w:firstLine="0"/>
        <w:jc w:val="both"/>
      </w:pPr>
      <w:r>
        <w:rPr>
          <w:b w:val="0"/>
          <w:sz w:val="18"/>
          <w:u w:val="none"/>
        </w:rPr>
        <w:t xml:space="preserve"> </w:t>
      </w:r>
    </w:p>
    <w:p w:rsidR="004C6C27" w:rsidRDefault="003C74B4">
      <w:pPr>
        <w:ind w:left="0" w:firstLine="0"/>
        <w:jc w:val="both"/>
        <w:rPr>
          <w:u w:val="none"/>
        </w:rPr>
      </w:pPr>
      <w:r>
        <w:rPr>
          <w:u w:val="none"/>
        </w:rPr>
        <w:t xml:space="preserve"> </w:t>
      </w:r>
    </w:p>
    <w:p w:rsidR="00A47A92" w:rsidRDefault="00A47A92">
      <w:pPr>
        <w:ind w:left="0" w:firstLine="0"/>
        <w:jc w:val="both"/>
        <w:rPr>
          <w:u w:val="none"/>
        </w:rPr>
      </w:pPr>
    </w:p>
    <w:p w:rsidR="00A47A92" w:rsidRDefault="00A47A92">
      <w:pPr>
        <w:ind w:left="0" w:firstLine="0"/>
        <w:jc w:val="both"/>
        <w:rPr>
          <w:u w:val="none"/>
        </w:rPr>
      </w:pPr>
    </w:p>
    <w:p w:rsidR="00A47A92" w:rsidRDefault="00A47A92">
      <w:pPr>
        <w:ind w:left="0" w:firstLine="0"/>
        <w:jc w:val="both"/>
        <w:rPr>
          <w:u w:val="none"/>
        </w:rPr>
      </w:pPr>
    </w:p>
    <w:p w:rsidR="00A47A92" w:rsidRDefault="00A47A92">
      <w:pPr>
        <w:ind w:left="0" w:firstLine="0"/>
        <w:jc w:val="both"/>
        <w:rPr>
          <w:u w:val="none"/>
        </w:rPr>
      </w:pPr>
    </w:p>
    <w:p w:rsidR="00A47A92" w:rsidRDefault="00A47A92">
      <w:pPr>
        <w:ind w:left="0" w:firstLine="0"/>
        <w:jc w:val="both"/>
        <w:rPr>
          <w:u w:val="none"/>
        </w:rPr>
      </w:pPr>
    </w:p>
    <w:p w:rsidR="00A47A92" w:rsidRDefault="00A47A92">
      <w:pPr>
        <w:ind w:left="0" w:firstLine="0"/>
        <w:jc w:val="both"/>
        <w:rPr>
          <w:u w:val="none"/>
        </w:rPr>
      </w:pPr>
    </w:p>
    <w:p w:rsidR="00A47A92" w:rsidRDefault="00A47A92">
      <w:pPr>
        <w:ind w:left="0" w:firstLine="0"/>
        <w:jc w:val="both"/>
      </w:pPr>
    </w:p>
    <w:p w:rsidR="004C6C27" w:rsidRDefault="003C74B4">
      <w:pPr>
        <w:ind w:left="-5"/>
      </w:pPr>
      <w:r>
        <w:t>Progression in Poetry</w:t>
      </w:r>
      <w:r>
        <w:rPr>
          <w:u w:val="none"/>
        </w:rPr>
        <w:t xml:space="preserve"> </w:t>
      </w:r>
    </w:p>
    <w:tbl>
      <w:tblPr>
        <w:tblStyle w:val="TableGrid"/>
        <w:tblW w:w="9640" w:type="dxa"/>
        <w:tblInd w:w="-283" w:type="dxa"/>
        <w:tblCellMar>
          <w:top w:w="3" w:type="dxa"/>
          <w:left w:w="0" w:type="dxa"/>
          <w:bottom w:w="0" w:type="dxa"/>
          <w:right w:w="70" w:type="dxa"/>
        </w:tblCellMar>
        <w:tblLook w:val="04A0" w:firstRow="1" w:lastRow="0" w:firstColumn="1" w:lastColumn="0" w:noHBand="0" w:noVBand="1"/>
      </w:tblPr>
      <w:tblGrid>
        <w:gridCol w:w="834"/>
        <w:gridCol w:w="742"/>
        <w:gridCol w:w="86"/>
        <w:gridCol w:w="1902"/>
        <w:gridCol w:w="828"/>
        <w:gridCol w:w="1908"/>
        <w:gridCol w:w="829"/>
        <w:gridCol w:w="2511"/>
      </w:tblGrid>
      <w:tr w:rsidR="004C6C27" w:rsidTr="00A47A92">
        <w:trPr>
          <w:trHeight w:val="1359"/>
        </w:trPr>
        <w:tc>
          <w:tcPr>
            <w:tcW w:w="834" w:type="dxa"/>
            <w:tcBorders>
              <w:top w:val="single" w:sz="4" w:space="0" w:color="000000"/>
              <w:left w:val="single" w:sz="4" w:space="0" w:color="000000"/>
              <w:bottom w:val="nil"/>
              <w:right w:val="single" w:sz="4" w:space="0" w:color="000000"/>
            </w:tcBorders>
          </w:tcPr>
          <w:p w:rsidR="004C6C27" w:rsidRDefault="003C74B4">
            <w:pPr>
              <w:ind w:left="108" w:firstLine="0"/>
            </w:pPr>
            <w:r>
              <w:rPr>
                <w:sz w:val="18"/>
                <w:u w:val="none"/>
              </w:rPr>
              <w:t xml:space="preserve">Year </w:t>
            </w:r>
          </w:p>
        </w:tc>
        <w:tc>
          <w:tcPr>
            <w:tcW w:w="742" w:type="dxa"/>
            <w:tcBorders>
              <w:top w:val="single" w:sz="4" w:space="0" w:color="000000"/>
              <w:left w:val="single" w:sz="4" w:space="0" w:color="000000"/>
              <w:bottom w:val="nil"/>
              <w:right w:val="nil"/>
            </w:tcBorders>
            <w:vAlign w:val="bottom"/>
          </w:tcPr>
          <w:p w:rsidR="004C6C27" w:rsidRDefault="003C74B4">
            <w:pPr>
              <w:spacing w:after="198"/>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ind w:left="468" w:firstLine="0"/>
            </w:pPr>
            <w:r>
              <w:rPr>
                <w:rFonts w:ascii="Segoe UI Symbol" w:eastAsia="Segoe UI Symbol" w:hAnsi="Segoe UI Symbol" w:cs="Segoe UI Symbol"/>
                <w:b w:val="0"/>
                <w:color w:val="339966"/>
                <w:sz w:val="18"/>
                <w:u w:val="none"/>
              </w:rPr>
              <w:t></w:t>
            </w:r>
            <w:r>
              <w:rPr>
                <w:rFonts w:ascii="Arial" w:eastAsia="Arial" w:hAnsi="Arial" w:cs="Arial"/>
                <w:b w:val="0"/>
                <w:color w:val="339966"/>
                <w:sz w:val="18"/>
                <w:u w:val="none"/>
              </w:rPr>
              <w:t xml:space="preserve"> </w:t>
            </w:r>
          </w:p>
          <w:p w:rsidR="004C6C27" w:rsidRDefault="003C74B4">
            <w:pPr>
              <w:ind w:left="468" w:firstLine="0"/>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tc>
        <w:tc>
          <w:tcPr>
            <w:tcW w:w="1988" w:type="dxa"/>
            <w:gridSpan w:val="2"/>
            <w:tcBorders>
              <w:top w:val="single" w:sz="4" w:space="0" w:color="000000"/>
              <w:left w:val="nil"/>
              <w:bottom w:val="nil"/>
              <w:right w:val="single" w:sz="4" w:space="0" w:color="000000"/>
            </w:tcBorders>
          </w:tcPr>
          <w:p w:rsidR="004C6C27" w:rsidRDefault="003C74B4">
            <w:pPr>
              <w:spacing w:after="226"/>
              <w:ind w:left="0" w:firstLine="0"/>
            </w:pPr>
            <w:r>
              <w:rPr>
                <w:sz w:val="18"/>
                <w:u w:val="none"/>
              </w:rPr>
              <w:t>Reading Poetry</w:t>
            </w:r>
            <w:r>
              <w:rPr>
                <w:b w:val="0"/>
                <w:sz w:val="18"/>
                <w:u w:val="none"/>
              </w:rPr>
              <w:t xml:space="preserve">:- </w:t>
            </w:r>
          </w:p>
          <w:p w:rsidR="004C6C27" w:rsidRDefault="003C74B4">
            <w:pPr>
              <w:spacing w:after="12" w:line="239" w:lineRule="auto"/>
              <w:ind w:left="86" w:firstLine="0"/>
            </w:pPr>
            <w:r>
              <w:rPr>
                <w:i/>
                <w:color w:val="800080"/>
                <w:sz w:val="18"/>
                <w:u w:val="none"/>
              </w:rPr>
              <w:t xml:space="preserve">subject matter and theme; </w:t>
            </w:r>
          </w:p>
          <w:p w:rsidR="004C6C27" w:rsidRDefault="003C74B4">
            <w:pPr>
              <w:ind w:left="86" w:firstLine="0"/>
            </w:pPr>
            <w:r>
              <w:rPr>
                <w:i/>
                <w:color w:val="339966"/>
                <w:sz w:val="18"/>
                <w:u w:val="none"/>
              </w:rPr>
              <w:t xml:space="preserve">language use; style </w:t>
            </w:r>
            <w:r>
              <w:rPr>
                <w:i/>
                <w:color w:val="FF0000"/>
                <w:sz w:val="18"/>
                <w:u w:val="none"/>
              </w:rPr>
              <w:t>pattern</w:t>
            </w:r>
            <w:r>
              <w:rPr>
                <w:b w:val="0"/>
                <w:color w:val="FF0000"/>
                <w:sz w:val="18"/>
                <w:u w:val="none"/>
              </w:rPr>
              <w:t xml:space="preserve"> </w:t>
            </w:r>
          </w:p>
        </w:tc>
        <w:tc>
          <w:tcPr>
            <w:tcW w:w="2736" w:type="dxa"/>
            <w:gridSpan w:val="2"/>
            <w:tcBorders>
              <w:top w:val="single" w:sz="4" w:space="0" w:color="000000"/>
              <w:left w:val="single" w:sz="4" w:space="0" w:color="000000"/>
              <w:bottom w:val="nil"/>
              <w:right w:val="single" w:sz="4" w:space="0" w:color="000000"/>
            </w:tcBorders>
            <w:vAlign w:val="center"/>
          </w:tcPr>
          <w:p w:rsidR="004C6C27" w:rsidRDefault="003C74B4">
            <w:pPr>
              <w:spacing w:after="128"/>
              <w:ind w:left="70" w:firstLine="0"/>
              <w:jc w:val="center"/>
            </w:pPr>
            <w:r>
              <w:rPr>
                <w:sz w:val="18"/>
                <w:u w:val="none"/>
              </w:rPr>
              <w:t xml:space="preserve">Performing Poetry:- </w:t>
            </w:r>
          </w:p>
          <w:p w:rsidR="004C6C27" w:rsidRDefault="003C74B4">
            <w:pPr>
              <w:numPr>
                <w:ilvl w:val="0"/>
                <w:numId w:val="17"/>
              </w:numPr>
              <w:spacing w:after="12"/>
              <w:ind w:hanging="360"/>
            </w:pPr>
            <w:r>
              <w:rPr>
                <w:i/>
                <w:color w:val="FF0000"/>
                <w:sz w:val="18"/>
                <w:u w:val="none"/>
              </w:rPr>
              <w:t xml:space="preserve">use of voice; </w:t>
            </w:r>
          </w:p>
          <w:p w:rsidR="004C6C27" w:rsidRDefault="003C74B4">
            <w:pPr>
              <w:numPr>
                <w:ilvl w:val="0"/>
                <w:numId w:val="17"/>
              </w:numPr>
              <w:ind w:hanging="360"/>
            </w:pPr>
            <w:r>
              <w:rPr>
                <w:i/>
                <w:color w:val="0000FF"/>
                <w:sz w:val="18"/>
                <w:u w:val="none"/>
              </w:rPr>
              <w:t>presentation</w:t>
            </w:r>
            <w:r>
              <w:rPr>
                <w:b w:val="0"/>
                <w:color w:val="0000FF"/>
                <w:sz w:val="18"/>
                <w:u w:val="none"/>
              </w:rPr>
              <w:t xml:space="preserve"> </w:t>
            </w:r>
          </w:p>
        </w:tc>
        <w:tc>
          <w:tcPr>
            <w:tcW w:w="829" w:type="dxa"/>
            <w:tcBorders>
              <w:top w:val="single" w:sz="4" w:space="0" w:color="000000"/>
              <w:left w:val="single" w:sz="4" w:space="0" w:color="000000"/>
              <w:bottom w:val="nil"/>
              <w:right w:val="nil"/>
            </w:tcBorders>
            <w:vAlign w:val="bottom"/>
          </w:tcPr>
          <w:p w:rsidR="004C6C27" w:rsidRDefault="003C74B4">
            <w:pPr>
              <w:spacing w:after="198"/>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ind w:left="261" w:firstLine="0"/>
              <w:jc w:val="center"/>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tc>
        <w:tc>
          <w:tcPr>
            <w:tcW w:w="2511" w:type="dxa"/>
            <w:tcBorders>
              <w:top w:val="single" w:sz="4" w:space="0" w:color="000000"/>
              <w:left w:val="nil"/>
              <w:bottom w:val="nil"/>
              <w:right w:val="single" w:sz="4" w:space="0" w:color="000000"/>
            </w:tcBorders>
          </w:tcPr>
          <w:p w:rsidR="004C6C27" w:rsidRDefault="003C74B4">
            <w:pPr>
              <w:spacing w:after="226"/>
              <w:ind w:left="187" w:firstLine="0"/>
            </w:pPr>
            <w:r>
              <w:rPr>
                <w:sz w:val="18"/>
                <w:u w:val="none"/>
              </w:rPr>
              <w:t>Creating Poetry</w:t>
            </w:r>
            <w:r>
              <w:rPr>
                <w:b w:val="0"/>
                <w:sz w:val="18"/>
                <w:u w:val="none"/>
              </w:rPr>
              <w:t>: -</w:t>
            </w:r>
            <w:r>
              <w:rPr>
                <w:b w:val="0"/>
                <w:color w:val="FF6600"/>
                <w:sz w:val="18"/>
                <w:u w:val="none"/>
              </w:rPr>
              <w:t xml:space="preserve"> </w:t>
            </w:r>
          </w:p>
          <w:p w:rsidR="004C6C27" w:rsidRDefault="003C74B4">
            <w:pPr>
              <w:ind w:left="0" w:right="275" w:firstLine="0"/>
            </w:pPr>
            <w:r>
              <w:rPr>
                <w:i/>
                <w:color w:val="00FF00"/>
                <w:sz w:val="18"/>
                <w:u w:val="none"/>
              </w:rPr>
              <w:t xml:space="preserve">original playfulness with language and ideas; </w:t>
            </w:r>
            <w:r>
              <w:rPr>
                <w:i/>
                <w:color w:val="FF00FF"/>
                <w:sz w:val="18"/>
                <w:u w:val="none"/>
              </w:rPr>
              <w:t xml:space="preserve">detailed recreation of closely observed experience; </w:t>
            </w:r>
          </w:p>
        </w:tc>
      </w:tr>
      <w:tr w:rsidR="004C6C27" w:rsidTr="00A47A92">
        <w:trPr>
          <w:trHeight w:val="684"/>
        </w:trPr>
        <w:tc>
          <w:tcPr>
            <w:tcW w:w="834" w:type="dxa"/>
            <w:tcBorders>
              <w:top w:val="nil"/>
              <w:left w:val="single" w:sz="4" w:space="0" w:color="000000"/>
              <w:bottom w:val="single" w:sz="4" w:space="0" w:color="000000"/>
              <w:right w:val="single" w:sz="4" w:space="0" w:color="000000"/>
            </w:tcBorders>
          </w:tcPr>
          <w:p w:rsidR="004C6C27" w:rsidRDefault="004C6C27">
            <w:pPr>
              <w:spacing w:after="160"/>
              <w:ind w:left="0" w:firstLine="0"/>
            </w:pPr>
          </w:p>
        </w:tc>
        <w:tc>
          <w:tcPr>
            <w:tcW w:w="742" w:type="dxa"/>
            <w:tcBorders>
              <w:top w:val="nil"/>
              <w:left w:val="single" w:sz="4" w:space="0" w:color="000000"/>
              <w:bottom w:val="single" w:sz="4" w:space="0" w:color="000000"/>
              <w:right w:val="nil"/>
            </w:tcBorders>
          </w:tcPr>
          <w:p w:rsidR="004C6C27" w:rsidRDefault="004C6C27">
            <w:pPr>
              <w:spacing w:after="160"/>
              <w:ind w:left="0" w:firstLine="0"/>
            </w:pPr>
          </w:p>
        </w:tc>
        <w:tc>
          <w:tcPr>
            <w:tcW w:w="1988" w:type="dxa"/>
            <w:gridSpan w:val="2"/>
            <w:tcBorders>
              <w:top w:val="nil"/>
              <w:left w:val="nil"/>
              <w:bottom w:val="single" w:sz="4" w:space="0" w:color="000000"/>
              <w:right w:val="single" w:sz="4" w:space="0" w:color="000000"/>
            </w:tcBorders>
          </w:tcPr>
          <w:p w:rsidR="004C6C27" w:rsidRDefault="004C6C27">
            <w:pPr>
              <w:spacing w:after="160"/>
              <w:ind w:left="0" w:firstLine="0"/>
            </w:pPr>
          </w:p>
        </w:tc>
        <w:tc>
          <w:tcPr>
            <w:tcW w:w="2736" w:type="dxa"/>
            <w:gridSpan w:val="2"/>
            <w:tcBorders>
              <w:top w:val="nil"/>
              <w:left w:val="single" w:sz="4" w:space="0" w:color="000000"/>
              <w:bottom w:val="single" w:sz="4" w:space="0" w:color="000000"/>
              <w:right w:val="single" w:sz="4" w:space="0" w:color="000000"/>
            </w:tcBorders>
          </w:tcPr>
          <w:p w:rsidR="004C6C27" w:rsidRDefault="004C6C27">
            <w:pPr>
              <w:spacing w:after="160"/>
              <w:ind w:left="0" w:firstLine="0"/>
            </w:pPr>
          </w:p>
        </w:tc>
        <w:tc>
          <w:tcPr>
            <w:tcW w:w="829" w:type="dxa"/>
            <w:tcBorders>
              <w:top w:val="nil"/>
              <w:left w:val="single" w:sz="4" w:space="0" w:color="000000"/>
              <w:bottom w:val="single" w:sz="4" w:space="0" w:color="000000"/>
              <w:right w:val="nil"/>
            </w:tcBorders>
          </w:tcPr>
          <w:p w:rsidR="004C6C27" w:rsidRDefault="003C74B4">
            <w:pPr>
              <w:ind w:left="261" w:firstLine="0"/>
              <w:jc w:val="center"/>
            </w:pPr>
            <w:r>
              <w:rPr>
                <w:rFonts w:ascii="Segoe UI Symbol" w:eastAsia="Segoe UI Symbol" w:hAnsi="Segoe UI Symbol" w:cs="Segoe UI Symbol"/>
                <w:b w:val="0"/>
                <w:color w:val="00CCFF"/>
                <w:sz w:val="18"/>
                <w:u w:val="none"/>
              </w:rPr>
              <w:t></w:t>
            </w:r>
            <w:r>
              <w:rPr>
                <w:rFonts w:ascii="Arial" w:eastAsia="Arial" w:hAnsi="Arial" w:cs="Arial"/>
                <w:b w:val="0"/>
                <w:color w:val="00CCFF"/>
                <w:sz w:val="18"/>
                <w:u w:val="none"/>
              </w:rPr>
              <w:t xml:space="preserve"> </w:t>
            </w:r>
          </w:p>
          <w:p w:rsidR="004C6C27" w:rsidRDefault="003C74B4">
            <w:pPr>
              <w:ind w:left="219" w:firstLine="0"/>
              <w:jc w:val="center"/>
            </w:pPr>
            <w:r>
              <w:rPr>
                <w:b w:val="0"/>
                <w:color w:val="00CCFF"/>
                <w:sz w:val="18"/>
                <w:u w:val="none"/>
              </w:rPr>
              <w:t xml:space="preserve"> </w:t>
            </w:r>
          </w:p>
        </w:tc>
        <w:tc>
          <w:tcPr>
            <w:tcW w:w="2511" w:type="dxa"/>
            <w:tcBorders>
              <w:top w:val="nil"/>
              <w:left w:val="nil"/>
              <w:bottom w:val="single" w:sz="4" w:space="0" w:color="000000"/>
              <w:right w:val="single" w:sz="4" w:space="0" w:color="000000"/>
            </w:tcBorders>
          </w:tcPr>
          <w:p w:rsidR="004C6C27" w:rsidRDefault="003C74B4">
            <w:pPr>
              <w:ind w:left="0" w:firstLine="0"/>
            </w:pPr>
            <w:r>
              <w:rPr>
                <w:i/>
                <w:color w:val="00CCFF"/>
                <w:sz w:val="18"/>
                <w:u w:val="none"/>
              </w:rPr>
              <w:t>using different patterns</w:t>
            </w:r>
            <w:r>
              <w:rPr>
                <w:b w:val="0"/>
                <w:color w:val="00CCFF"/>
                <w:sz w:val="18"/>
                <w:u w:val="none"/>
              </w:rPr>
              <w:t xml:space="preserve"> </w:t>
            </w:r>
          </w:p>
        </w:tc>
      </w:tr>
      <w:tr w:rsidR="004C6C27" w:rsidTr="00A47A92">
        <w:trPr>
          <w:trHeight w:val="2030"/>
        </w:trPr>
        <w:tc>
          <w:tcPr>
            <w:tcW w:w="834" w:type="dxa"/>
            <w:tcBorders>
              <w:top w:val="single" w:sz="4" w:space="0" w:color="000000"/>
              <w:left w:val="single" w:sz="4" w:space="0" w:color="000000"/>
              <w:bottom w:val="single" w:sz="4" w:space="0" w:color="000000"/>
              <w:right w:val="single" w:sz="4" w:space="0" w:color="000000"/>
            </w:tcBorders>
          </w:tcPr>
          <w:p w:rsidR="004C6C27" w:rsidRDefault="003C74B4">
            <w:pPr>
              <w:ind w:left="108" w:firstLine="0"/>
            </w:pPr>
            <w:r>
              <w:rPr>
                <w:b w:val="0"/>
                <w:sz w:val="18"/>
                <w:u w:val="none"/>
              </w:rPr>
              <w:t xml:space="preserve">R </w:t>
            </w:r>
          </w:p>
        </w:tc>
        <w:tc>
          <w:tcPr>
            <w:tcW w:w="742" w:type="dxa"/>
            <w:tcBorders>
              <w:top w:val="single" w:sz="4" w:space="0" w:color="000000"/>
              <w:left w:val="single" w:sz="4" w:space="0" w:color="000000"/>
              <w:bottom w:val="single" w:sz="4" w:space="0" w:color="000000"/>
              <w:right w:val="nil"/>
            </w:tcBorders>
          </w:tcPr>
          <w:p w:rsidR="004C6C27" w:rsidRDefault="003C74B4">
            <w:pPr>
              <w:ind w:left="46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1988" w:type="dxa"/>
            <w:gridSpan w:val="2"/>
            <w:tcBorders>
              <w:top w:val="single" w:sz="4" w:space="0" w:color="000000"/>
              <w:left w:val="nil"/>
              <w:bottom w:val="single" w:sz="4" w:space="0" w:color="000000"/>
              <w:right w:val="single" w:sz="4" w:space="0" w:color="000000"/>
            </w:tcBorders>
          </w:tcPr>
          <w:p w:rsidR="004C6C27" w:rsidRDefault="003C74B4">
            <w:pPr>
              <w:ind w:left="86" w:right="41" w:firstLine="0"/>
            </w:pPr>
            <w:r>
              <w:rPr>
                <w:b w:val="0"/>
                <w:sz w:val="18"/>
                <w:u w:val="none"/>
              </w:rPr>
              <w:t>listen to poems being read and talk about likes and dislikes – including</w:t>
            </w:r>
            <w:r>
              <w:rPr>
                <w:b w:val="0"/>
                <w:color w:val="FF0000"/>
                <w:sz w:val="18"/>
                <w:u w:val="none"/>
              </w:rPr>
              <w:t xml:space="preserve"> </w:t>
            </w:r>
            <w:r>
              <w:rPr>
                <w:b w:val="0"/>
                <w:color w:val="800080"/>
                <w:sz w:val="18"/>
                <w:u w:val="none"/>
              </w:rPr>
              <w:t xml:space="preserve">ideas or puzzles, </w:t>
            </w:r>
            <w:r>
              <w:rPr>
                <w:b w:val="0"/>
                <w:color w:val="339966"/>
                <w:sz w:val="18"/>
                <w:u w:val="none"/>
              </w:rPr>
              <w:t>words,</w:t>
            </w:r>
            <w:r>
              <w:rPr>
                <w:b w:val="0"/>
                <w:color w:val="FF0000"/>
                <w:sz w:val="18"/>
                <w:u w:val="none"/>
              </w:rPr>
              <w:t xml:space="preserve"> and patterns</w:t>
            </w:r>
            <w:r>
              <w:rPr>
                <w:b w:val="0"/>
                <w:sz w:val="18"/>
                <w:u w:val="none"/>
              </w:rPr>
              <w:t xml:space="preserve"> </w:t>
            </w:r>
          </w:p>
        </w:tc>
        <w:tc>
          <w:tcPr>
            <w:tcW w:w="2736"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18"/>
              </w:numPr>
              <w:spacing w:after="50" w:line="242" w:lineRule="auto"/>
              <w:ind w:hanging="360"/>
            </w:pPr>
            <w:r>
              <w:rPr>
                <w:b w:val="0"/>
                <w:color w:val="FF0000"/>
                <w:sz w:val="18"/>
                <w:u w:val="none"/>
              </w:rPr>
              <w:t xml:space="preserve">join in with class rhymes and poems, </w:t>
            </w:r>
          </w:p>
          <w:p w:rsidR="004C6C27" w:rsidRDefault="003C74B4">
            <w:pPr>
              <w:numPr>
                <w:ilvl w:val="0"/>
                <w:numId w:val="18"/>
              </w:numPr>
              <w:ind w:hanging="360"/>
            </w:pPr>
            <w:r>
              <w:rPr>
                <w:b w:val="0"/>
                <w:color w:val="0000FF"/>
                <w:sz w:val="18"/>
                <w:u w:val="none"/>
              </w:rPr>
              <w:t xml:space="preserve">copy actions </w:t>
            </w:r>
          </w:p>
          <w:p w:rsidR="004C6C27" w:rsidRDefault="003C74B4">
            <w:pPr>
              <w:ind w:left="468" w:firstLine="0"/>
            </w:pPr>
            <w:r>
              <w:rPr>
                <w:b w:val="0"/>
                <w:sz w:val="18"/>
                <w:u w:val="none"/>
              </w:rPr>
              <w:t xml:space="preserve">  </w:t>
            </w:r>
          </w:p>
        </w:tc>
        <w:tc>
          <w:tcPr>
            <w:tcW w:w="829" w:type="dxa"/>
            <w:tcBorders>
              <w:top w:val="single" w:sz="4" w:space="0" w:color="000000"/>
              <w:left w:val="single" w:sz="4" w:space="0" w:color="000000"/>
              <w:bottom w:val="single" w:sz="4" w:space="0" w:color="000000"/>
              <w:right w:val="nil"/>
            </w:tcBorders>
          </w:tcPr>
          <w:p w:rsidR="004C6C27" w:rsidRDefault="003C74B4">
            <w:pPr>
              <w:spacing w:after="418"/>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spacing w:after="198"/>
              <w:ind w:left="261" w:firstLine="0"/>
              <w:jc w:val="center"/>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p w:rsidR="004C6C27" w:rsidRDefault="003C74B4">
            <w:pPr>
              <w:spacing w:after="181"/>
              <w:ind w:left="261" w:firstLine="0"/>
              <w:jc w:val="center"/>
            </w:pPr>
            <w:r>
              <w:rPr>
                <w:rFonts w:ascii="Segoe UI Symbol" w:eastAsia="Segoe UI Symbol" w:hAnsi="Segoe UI Symbol" w:cs="Segoe UI Symbol"/>
                <w:b w:val="0"/>
                <w:color w:val="00CCFF"/>
                <w:sz w:val="18"/>
                <w:u w:val="none"/>
              </w:rPr>
              <w:t></w:t>
            </w:r>
            <w:r>
              <w:rPr>
                <w:rFonts w:ascii="Arial" w:eastAsia="Arial" w:hAnsi="Arial" w:cs="Arial"/>
                <w:b w:val="0"/>
                <w:color w:val="00CCFF"/>
                <w:sz w:val="18"/>
                <w:u w:val="none"/>
              </w:rPr>
              <w:t xml:space="preserve"> </w:t>
            </w:r>
          </w:p>
          <w:p w:rsidR="004C6C27" w:rsidRDefault="003C74B4">
            <w:pPr>
              <w:ind w:left="219" w:firstLine="0"/>
              <w:jc w:val="center"/>
            </w:pPr>
            <w:r>
              <w:rPr>
                <w:b w:val="0"/>
                <w:color w:val="00CCFF"/>
                <w:sz w:val="18"/>
                <w:u w:val="none"/>
              </w:rPr>
              <w:t xml:space="preserve"> </w:t>
            </w:r>
          </w:p>
        </w:tc>
        <w:tc>
          <w:tcPr>
            <w:tcW w:w="2511" w:type="dxa"/>
            <w:tcBorders>
              <w:top w:val="single" w:sz="4" w:space="0" w:color="000000"/>
              <w:left w:val="nil"/>
              <w:bottom w:val="single" w:sz="4" w:space="0" w:color="000000"/>
              <w:right w:val="single" w:sz="4" w:space="0" w:color="000000"/>
            </w:tcBorders>
          </w:tcPr>
          <w:p w:rsidR="004C6C27" w:rsidRDefault="003C74B4">
            <w:pPr>
              <w:ind w:left="0" w:right="41" w:firstLine="0"/>
            </w:pPr>
            <w:r>
              <w:rPr>
                <w:b w:val="0"/>
                <w:color w:val="00FF00"/>
                <w:sz w:val="18"/>
                <w:u w:val="none"/>
              </w:rPr>
              <w:t xml:space="preserve">enjoy making up funny sentences and playing with words; </w:t>
            </w:r>
            <w:r>
              <w:rPr>
                <w:b w:val="0"/>
                <w:color w:val="FF00FF"/>
                <w:sz w:val="18"/>
                <w:u w:val="none"/>
              </w:rPr>
              <w:t xml:space="preserve">look carefully at experiences and choose words to describe; </w:t>
            </w:r>
            <w:r>
              <w:rPr>
                <w:b w:val="0"/>
                <w:color w:val="00CCFF"/>
                <w:sz w:val="18"/>
                <w:u w:val="none"/>
              </w:rPr>
              <w:t xml:space="preserve">make word collections or use simple repeating patterns </w:t>
            </w:r>
          </w:p>
        </w:tc>
      </w:tr>
      <w:tr w:rsidR="004C6C27" w:rsidTr="00A47A92">
        <w:trPr>
          <w:trHeight w:val="2273"/>
        </w:trPr>
        <w:tc>
          <w:tcPr>
            <w:tcW w:w="834" w:type="dxa"/>
            <w:tcBorders>
              <w:top w:val="single" w:sz="4" w:space="0" w:color="000000"/>
              <w:left w:val="single" w:sz="4" w:space="0" w:color="000000"/>
              <w:bottom w:val="single" w:sz="4" w:space="0" w:color="000000"/>
              <w:right w:val="single" w:sz="4" w:space="0" w:color="000000"/>
            </w:tcBorders>
          </w:tcPr>
          <w:p w:rsidR="004C6C27" w:rsidRDefault="003C74B4">
            <w:pPr>
              <w:spacing w:after="216"/>
              <w:ind w:left="108" w:firstLine="0"/>
            </w:pPr>
            <w:r>
              <w:rPr>
                <w:b w:val="0"/>
                <w:sz w:val="18"/>
                <w:u w:val="none"/>
              </w:rPr>
              <w:t xml:space="preserve">Year 1 </w:t>
            </w:r>
          </w:p>
          <w:p w:rsidR="004C6C27" w:rsidRDefault="003C74B4">
            <w:pPr>
              <w:spacing w:after="214"/>
              <w:ind w:left="108" w:firstLine="0"/>
            </w:pPr>
            <w:r>
              <w:rPr>
                <w:b w:val="0"/>
                <w:sz w:val="18"/>
                <w:u w:val="none"/>
              </w:rPr>
              <w:t xml:space="preserve"> </w:t>
            </w:r>
          </w:p>
          <w:p w:rsidR="004C6C27" w:rsidRDefault="003C74B4">
            <w:pPr>
              <w:spacing w:after="216"/>
              <w:ind w:left="108" w:firstLine="0"/>
            </w:pPr>
            <w:r>
              <w:rPr>
                <w:b w:val="0"/>
                <w:sz w:val="18"/>
                <w:u w:val="none"/>
              </w:rPr>
              <w:t xml:space="preserve"> </w:t>
            </w:r>
          </w:p>
          <w:p w:rsidR="004C6C27" w:rsidRDefault="003C74B4">
            <w:pPr>
              <w:spacing w:after="216"/>
              <w:ind w:left="108" w:firstLine="0"/>
            </w:pPr>
            <w:r>
              <w:rPr>
                <w:b w:val="0"/>
                <w:sz w:val="18"/>
                <w:u w:val="none"/>
              </w:rPr>
              <w:t xml:space="preserve"> </w:t>
            </w:r>
          </w:p>
          <w:p w:rsidR="004C6C27" w:rsidRDefault="003C74B4">
            <w:pPr>
              <w:ind w:left="108" w:firstLine="0"/>
            </w:pPr>
            <w:r>
              <w:rPr>
                <w:b w:val="0"/>
                <w:sz w:val="18"/>
                <w:u w:val="none"/>
              </w:rPr>
              <w:t xml:space="preserve"> </w:t>
            </w:r>
          </w:p>
        </w:tc>
        <w:tc>
          <w:tcPr>
            <w:tcW w:w="742" w:type="dxa"/>
            <w:tcBorders>
              <w:top w:val="single" w:sz="4" w:space="0" w:color="000000"/>
              <w:left w:val="single" w:sz="4" w:space="0" w:color="000000"/>
              <w:bottom w:val="single" w:sz="4" w:space="0" w:color="000000"/>
              <w:right w:val="nil"/>
            </w:tcBorders>
          </w:tcPr>
          <w:p w:rsidR="004C6C27" w:rsidRDefault="003C74B4">
            <w:pPr>
              <w:spacing w:after="418"/>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spacing w:after="416"/>
              <w:ind w:left="468" w:firstLine="0"/>
            </w:pPr>
            <w:r>
              <w:rPr>
                <w:rFonts w:ascii="Segoe UI Symbol" w:eastAsia="Segoe UI Symbol" w:hAnsi="Segoe UI Symbol" w:cs="Segoe UI Symbol"/>
                <w:b w:val="0"/>
                <w:color w:val="339966"/>
                <w:sz w:val="18"/>
                <w:u w:val="none"/>
              </w:rPr>
              <w:t></w:t>
            </w:r>
            <w:r>
              <w:rPr>
                <w:rFonts w:ascii="Arial" w:eastAsia="Arial" w:hAnsi="Arial" w:cs="Arial"/>
                <w:b w:val="0"/>
                <w:color w:val="339966"/>
                <w:sz w:val="18"/>
                <w:u w:val="none"/>
              </w:rPr>
              <w:t xml:space="preserve"> </w:t>
            </w:r>
          </w:p>
          <w:p w:rsidR="004C6C27" w:rsidRDefault="003C74B4">
            <w:pPr>
              <w:ind w:left="46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1988" w:type="dxa"/>
            <w:gridSpan w:val="2"/>
            <w:tcBorders>
              <w:top w:val="single" w:sz="4" w:space="0" w:color="000000"/>
              <w:left w:val="nil"/>
              <w:bottom w:val="single" w:sz="4" w:space="0" w:color="000000"/>
              <w:right w:val="single" w:sz="4" w:space="0" w:color="000000"/>
            </w:tcBorders>
          </w:tcPr>
          <w:p w:rsidR="004C6C27" w:rsidRDefault="003C74B4">
            <w:pPr>
              <w:spacing w:after="11" w:line="240" w:lineRule="auto"/>
              <w:ind w:left="86" w:firstLine="0"/>
            </w:pPr>
            <w:r>
              <w:rPr>
                <w:b w:val="0"/>
                <w:color w:val="800080"/>
                <w:sz w:val="18"/>
                <w:u w:val="none"/>
              </w:rPr>
              <w:t xml:space="preserve">discuss own response and what the poem is about; </w:t>
            </w:r>
          </w:p>
          <w:p w:rsidR="004C6C27" w:rsidRDefault="003C74B4">
            <w:pPr>
              <w:ind w:left="86" w:firstLine="0"/>
            </w:pPr>
            <w:r>
              <w:rPr>
                <w:b w:val="0"/>
                <w:color w:val="339966"/>
                <w:sz w:val="18"/>
                <w:u w:val="none"/>
              </w:rPr>
              <w:t xml:space="preserve">talk about favourite </w:t>
            </w:r>
          </w:p>
          <w:p w:rsidR="004C6C27" w:rsidRDefault="003C74B4">
            <w:pPr>
              <w:ind w:left="86" w:right="451" w:firstLine="0"/>
            </w:pPr>
            <w:r>
              <w:rPr>
                <w:b w:val="0"/>
                <w:color w:val="339966"/>
                <w:sz w:val="18"/>
                <w:u w:val="none"/>
              </w:rPr>
              <w:t xml:space="preserve">words or parts of a poem; </w:t>
            </w:r>
            <w:r>
              <w:rPr>
                <w:b w:val="0"/>
                <w:color w:val="FF6600"/>
                <w:sz w:val="18"/>
                <w:u w:val="none"/>
              </w:rPr>
              <w:t>notice the poem s pattern</w:t>
            </w:r>
            <w:r>
              <w:rPr>
                <w:b w:val="0"/>
                <w:sz w:val="18"/>
                <w:u w:val="none"/>
              </w:rPr>
              <w:t xml:space="preserve"> </w:t>
            </w:r>
          </w:p>
        </w:tc>
        <w:tc>
          <w:tcPr>
            <w:tcW w:w="2736"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19"/>
              </w:numPr>
              <w:spacing w:after="53" w:line="240" w:lineRule="auto"/>
              <w:ind w:hanging="360"/>
            </w:pPr>
            <w:r>
              <w:rPr>
                <w:b w:val="0"/>
                <w:color w:val="FF0000"/>
                <w:sz w:val="18"/>
                <w:u w:val="none"/>
              </w:rPr>
              <w:t xml:space="preserve">perform in unison, following the rhythm and keeping time </w:t>
            </w:r>
          </w:p>
          <w:p w:rsidR="004C6C27" w:rsidRDefault="003C74B4">
            <w:pPr>
              <w:numPr>
                <w:ilvl w:val="0"/>
                <w:numId w:val="19"/>
              </w:numPr>
              <w:ind w:hanging="360"/>
            </w:pPr>
            <w:r>
              <w:rPr>
                <w:b w:val="0"/>
                <w:color w:val="0000FF"/>
                <w:sz w:val="18"/>
                <w:u w:val="none"/>
              </w:rPr>
              <w:t>imitate and invent actions</w:t>
            </w:r>
            <w:r>
              <w:rPr>
                <w:b w:val="0"/>
                <w:sz w:val="18"/>
                <w:u w:val="none"/>
              </w:rPr>
              <w:t xml:space="preserve"> </w:t>
            </w:r>
          </w:p>
        </w:tc>
        <w:tc>
          <w:tcPr>
            <w:tcW w:w="829" w:type="dxa"/>
            <w:tcBorders>
              <w:top w:val="single" w:sz="4" w:space="0" w:color="000000"/>
              <w:left w:val="single" w:sz="4" w:space="0" w:color="000000"/>
              <w:bottom w:val="single" w:sz="4" w:space="0" w:color="000000"/>
              <w:right w:val="nil"/>
            </w:tcBorders>
          </w:tcPr>
          <w:p w:rsidR="004C6C27" w:rsidRDefault="003C74B4">
            <w:pPr>
              <w:spacing w:after="198"/>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spacing w:after="418"/>
              <w:ind w:left="261" w:firstLine="0"/>
              <w:jc w:val="center"/>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p w:rsidR="004C6C27" w:rsidRDefault="003C74B4">
            <w:pPr>
              <w:ind w:left="261" w:firstLine="0"/>
              <w:jc w:val="center"/>
            </w:pPr>
            <w:r>
              <w:rPr>
                <w:rFonts w:ascii="Segoe UI Symbol" w:eastAsia="Segoe UI Symbol" w:hAnsi="Segoe UI Symbol" w:cs="Segoe UI Symbol"/>
                <w:b w:val="0"/>
                <w:color w:val="00CCFF"/>
                <w:sz w:val="18"/>
                <w:u w:val="none"/>
              </w:rPr>
              <w:t></w:t>
            </w:r>
            <w:r>
              <w:rPr>
                <w:rFonts w:ascii="Arial" w:eastAsia="Arial" w:hAnsi="Arial" w:cs="Arial"/>
                <w:b w:val="0"/>
                <w:color w:val="00CCFF"/>
                <w:sz w:val="18"/>
                <w:u w:val="none"/>
              </w:rPr>
              <w:t xml:space="preserve"> </w:t>
            </w:r>
          </w:p>
        </w:tc>
        <w:tc>
          <w:tcPr>
            <w:tcW w:w="2511" w:type="dxa"/>
            <w:tcBorders>
              <w:top w:val="single" w:sz="4" w:space="0" w:color="000000"/>
              <w:left w:val="nil"/>
              <w:bottom w:val="single" w:sz="4" w:space="0" w:color="000000"/>
              <w:right w:val="single" w:sz="4" w:space="0" w:color="000000"/>
            </w:tcBorders>
          </w:tcPr>
          <w:p w:rsidR="004C6C27" w:rsidRDefault="003C74B4">
            <w:pPr>
              <w:spacing w:after="8" w:line="242" w:lineRule="auto"/>
              <w:ind w:left="0" w:right="332" w:firstLine="0"/>
            </w:pPr>
            <w:r>
              <w:rPr>
                <w:b w:val="0"/>
                <w:color w:val="00FF00"/>
                <w:sz w:val="18"/>
                <w:u w:val="none"/>
              </w:rPr>
              <w:t xml:space="preserve">invent impossible ideas, e.g. magical wishes; </w:t>
            </w:r>
            <w:r>
              <w:rPr>
                <w:b w:val="0"/>
                <w:color w:val="FF00FF"/>
                <w:sz w:val="18"/>
                <w:u w:val="none"/>
              </w:rPr>
              <w:t xml:space="preserve">observe details of first hand experiences using the senses and describe; </w:t>
            </w:r>
          </w:p>
          <w:p w:rsidR="004C6C27" w:rsidRDefault="003C74B4">
            <w:pPr>
              <w:ind w:left="0" w:firstLine="0"/>
            </w:pPr>
            <w:r>
              <w:rPr>
                <w:b w:val="0"/>
                <w:color w:val="00CCFF"/>
                <w:sz w:val="18"/>
                <w:u w:val="none"/>
              </w:rPr>
              <w:t xml:space="preserve">list words and phrases or use a repeating pattern or line. </w:t>
            </w:r>
          </w:p>
        </w:tc>
      </w:tr>
      <w:tr w:rsidR="004C6C27" w:rsidTr="00A47A92">
        <w:trPr>
          <w:trHeight w:val="2249"/>
        </w:trPr>
        <w:tc>
          <w:tcPr>
            <w:tcW w:w="834" w:type="dxa"/>
            <w:tcBorders>
              <w:top w:val="single" w:sz="4" w:space="0" w:color="000000"/>
              <w:left w:val="single" w:sz="4" w:space="0" w:color="000000"/>
              <w:bottom w:val="single" w:sz="4" w:space="0" w:color="000000"/>
              <w:right w:val="single" w:sz="4" w:space="0" w:color="000000"/>
            </w:tcBorders>
          </w:tcPr>
          <w:p w:rsidR="004C6C27" w:rsidRDefault="003C74B4">
            <w:pPr>
              <w:ind w:left="108" w:firstLine="0"/>
            </w:pPr>
            <w:r>
              <w:rPr>
                <w:b w:val="0"/>
                <w:sz w:val="18"/>
                <w:u w:val="none"/>
              </w:rPr>
              <w:t xml:space="preserve">Year 2 </w:t>
            </w:r>
          </w:p>
        </w:tc>
        <w:tc>
          <w:tcPr>
            <w:tcW w:w="742" w:type="dxa"/>
            <w:tcBorders>
              <w:top w:val="single" w:sz="4" w:space="0" w:color="000000"/>
              <w:left w:val="single" w:sz="4" w:space="0" w:color="000000"/>
              <w:bottom w:val="single" w:sz="4" w:space="0" w:color="000000"/>
              <w:right w:val="nil"/>
            </w:tcBorders>
          </w:tcPr>
          <w:p w:rsidR="004C6C27" w:rsidRDefault="003C74B4">
            <w:pPr>
              <w:spacing w:after="418"/>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spacing w:after="419"/>
              <w:ind w:left="468" w:firstLine="0"/>
            </w:pPr>
            <w:r>
              <w:rPr>
                <w:rFonts w:ascii="Segoe UI Symbol" w:eastAsia="Segoe UI Symbol" w:hAnsi="Segoe UI Symbol" w:cs="Segoe UI Symbol"/>
                <w:b w:val="0"/>
                <w:color w:val="339966"/>
                <w:sz w:val="18"/>
                <w:u w:val="none"/>
              </w:rPr>
              <w:t></w:t>
            </w:r>
            <w:r>
              <w:rPr>
                <w:rFonts w:ascii="Arial" w:eastAsia="Arial" w:hAnsi="Arial" w:cs="Arial"/>
                <w:b w:val="0"/>
                <w:color w:val="339966"/>
                <w:sz w:val="18"/>
                <w:u w:val="none"/>
              </w:rPr>
              <w:t xml:space="preserve"> </w:t>
            </w:r>
          </w:p>
          <w:p w:rsidR="004C6C27" w:rsidRDefault="003C74B4">
            <w:pPr>
              <w:spacing w:after="181"/>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ind w:left="305" w:firstLine="0"/>
              <w:jc w:val="center"/>
            </w:pPr>
            <w:r>
              <w:rPr>
                <w:b w:val="0"/>
                <w:color w:val="800080"/>
                <w:sz w:val="18"/>
                <w:u w:val="none"/>
              </w:rPr>
              <w:t xml:space="preserve"> </w:t>
            </w:r>
          </w:p>
        </w:tc>
        <w:tc>
          <w:tcPr>
            <w:tcW w:w="1988" w:type="dxa"/>
            <w:gridSpan w:val="2"/>
            <w:tcBorders>
              <w:top w:val="single" w:sz="4" w:space="0" w:color="000000"/>
              <w:left w:val="nil"/>
              <w:bottom w:val="single" w:sz="4" w:space="0" w:color="000000"/>
              <w:right w:val="single" w:sz="4" w:space="0" w:color="000000"/>
            </w:tcBorders>
          </w:tcPr>
          <w:p w:rsidR="004C6C27" w:rsidRDefault="003C74B4">
            <w:pPr>
              <w:ind w:left="86" w:firstLine="0"/>
            </w:pPr>
            <w:r>
              <w:rPr>
                <w:b w:val="0"/>
                <w:color w:val="800080"/>
                <w:sz w:val="18"/>
                <w:u w:val="none"/>
              </w:rPr>
              <w:t xml:space="preserve">talk about own views, the subject matter and possible meanings; </w:t>
            </w:r>
            <w:r>
              <w:rPr>
                <w:b w:val="0"/>
                <w:color w:val="339966"/>
                <w:sz w:val="18"/>
                <w:u w:val="none"/>
              </w:rPr>
              <w:t>comment on which words have most effect, noticing alliteration;</w:t>
            </w:r>
            <w:r>
              <w:rPr>
                <w:b w:val="0"/>
                <w:color w:val="800080"/>
                <w:sz w:val="18"/>
                <w:u w:val="none"/>
              </w:rPr>
              <w:t xml:space="preserve"> </w:t>
            </w:r>
            <w:r>
              <w:rPr>
                <w:b w:val="0"/>
                <w:color w:val="339966"/>
                <w:sz w:val="18"/>
                <w:u w:val="none"/>
              </w:rPr>
              <w:t xml:space="preserve"> </w:t>
            </w:r>
            <w:r>
              <w:rPr>
                <w:b w:val="0"/>
                <w:color w:val="FF6600"/>
                <w:sz w:val="18"/>
                <w:u w:val="none"/>
              </w:rPr>
              <w:t>discuss simple poetry patterns</w:t>
            </w:r>
            <w:r>
              <w:rPr>
                <w:b w:val="0"/>
                <w:color w:val="800080"/>
                <w:sz w:val="18"/>
                <w:u w:val="none"/>
              </w:rPr>
              <w:t xml:space="preserve"> </w:t>
            </w:r>
          </w:p>
        </w:tc>
        <w:tc>
          <w:tcPr>
            <w:tcW w:w="2736"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20"/>
              </w:numPr>
              <w:spacing w:after="54" w:line="240" w:lineRule="auto"/>
              <w:ind w:hanging="360"/>
            </w:pPr>
            <w:r>
              <w:rPr>
                <w:b w:val="0"/>
                <w:color w:val="FF0000"/>
                <w:sz w:val="18"/>
                <w:u w:val="none"/>
              </w:rPr>
              <w:t xml:space="preserve">perform individually or together; speak clearly and audibly. </w:t>
            </w:r>
          </w:p>
          <w:p w:rsidR="004C6C27" w:rsidRDefault="003C74B4">
            <w:pPr>
              <w:numPr>
                <w:ilvl w:val="0"/>
                <w:numId w:val="20"/>
              </w:numPr>
              <w:ind w:hanging="360"/>
            </w:pPr>
            <w:r>
              <w:rPr>
                <w:b w:val="0"/>
                <w:color w:val="0000FF"/>
                <w:sz w:val="18"/>
                <w:u w:val="none"/>
              </w:rPr>
              <w:t xml:space="preserve">use actions and sound </w:t>
            </w:r>
          </w:p>
          <w:p w:rsidR="004C6C27" w:rsidRDefault="003C74B4">
            <w:pPr>
              <w:spacing w:line="252" w:lineRule="auto"/>
              <w:ind w:left="828" w:firstLine="0"/>
              <w:jc w:val="both"/>
            </w:pPr>
            <w:r>
              <w:rPr>
                <w:b w:val="0"/>
                <w:color w:val="0000FF"/>
                <w:sz w:val="18"/>
                <w:u w:val="none"/>
              </w:rPr>
              <w:t xml:space="preserve">effects to add to the poem s meaning </w:t>
            </w:r>
          </w:p>
          <w:p w:rsidR="004C6C27" w:rsidRDefault="003C74B4">
            <w:pPr>
              <w:ind w:left="468" w:firstLine="0"/>
            </w:pPr>
            <w:r>
              <w:rPr>
                <w:b w:val="0"/>
                <w:sz w:val="18"/>
                <w:u w:val="none"/>
              </w:rPr>
              <w:t xml:space="preserve"> </w:t>
            </w:r>
          </w:p>
        </w:tc>
        <w:tc>
          <w:tcPr>
            <w:tcW w:w="829" w:type="dxa"/>
            <w:tcBorders>
              <w:top w:val="single" w:sz="4" w:space="0" w:color="000000"/>
              <w:left w:val="single" w:sz="4" w:space="0" w:color="000000"/>
              <w:bottom w:val="single" w:sz="4" w:space="0" w:color="000000"/>
              <w:right w:val="nil"/>
            </w:tcBorders>
          </w:tcPr>
          <w:p w:rsidR="004C6C27" w:rsidRDefault="003C74B4">
            <w:pPr>
              <w:spacing w:after="418"/>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spacing w:after="419"/>
              <w:ind w:left="261" w:firstLine="0"/>
              <w:jc w:val="center"/>
            </w:pPr>
            <w:r>
              <w:rPr>
                <w:rFonts w:ascii="Segoe UI Symbol" w:eastAsia="Segoe UI Symbol" w:hAnsi="Segoe UI Symbol" w:cs="Segoe UI Symbol"/>
                <w:b w:val="0"/>
                <w:color w:val="FF00FF"/>
                <w:sz w:val="18"/>
                <w:u w:val="none"/>
              </w:rPr>
              <w:t></w:t>
            </w:r>
            <w:r>
              <w:rPr>
                <w:rFonts w:ascii="Arial" w:eastAsia="Arial" w:hAnsi="Arial" w:cs="Arial"/>
                <w:b w:val="0"/>
                <w:color w:val="FF00FF"/>
                <w:sz w:val="18"/>
                <w:u w:val="none"/>
              </w:rPr>
              <w:t xml:space="preserve"> </w:t>
            </w:r>
          </w:p>
          <w:p w:rsidR="004C6C27" w:rsidRDefault="003C74B4">
            <w:pPr>
              <w:ind w:left="261" w:firstLine="0"/>
              <w:jc w:val="center"/>
            </w:pPr>
            <w:r>
              <w:rPr>
                <w:rFonts w:ascii="Segoe UI Symbol" w:eastAsia="Segoe UI Symbol" w:hAnsi="Segoe UI Symbol" w:cs="Segoe UI Symbol"/>
                <w:b w:val="0"/>
                <w:color w:val="00CCFF"/>
                <w:sz w:val="18"/>
                <w:u w:val="none"/>
              </w:rPr>
              <w:t></w:t>
            </w:r>
            <w:r>
              <w:rPr>
                <w:rFonts w:ascii="Arial" w:eastAsia="Arial" w:hAnsi="Arial" w:cs="Arial"/>
                <w:b w:val="0"/>
                <w:color w:val="00CCFF"/>
                <w:sz w:val="18"/>
                <w:u w:val="none"/>
              </w:rPr>
              <w:t xml:space="preserve"> </w:t>
            </w:r>
          </w:p>
        </w:tc>
        <w:tc>
          <w:tcPr>
            <w:tcW w:w="2511" w:type="dxa"/>
            <w:tcBorders>
              <w:top w:val="single" w:sz="4" w:space="0" w:color="000000"/>
              <w:left w:val="nil"/>
              <w:bottom w:val="single" w:sz="4" w:space="0" w:color="000000"/>
              <w:right w:val="single" w:sz="4" w:space="0" w:color="000000"/>
            </w:tcBorders>
          </w:tcPr>
          <w:p w:rsidR="004C6C27" w:rsidRDefault="003C74B4">
            <w:pPr>
              <w:spacing w:after="11" w:line="240" w:lineRule="auto"/>
              <w:ind w:left="0" w:firstLine="0"/>
            </w:pPr>
            <w:r>
              <w:rPr>
                <w:b w:val="0"/>
                <w:color w:val="00FF00"/>
                <w:sz w:val="18"/>
                <w:u w:val="none"/>
              </w:rPr>
              <w:t xml:space="preserve">experiment with alliteration to create humorous and surprising combinations; </w:t>
            </w:r>
          </w:p>
          <w:p w:rsidR="004C6C27" w:rsidRDefault="003C74B4">
            <w:pPr>
              <w:spacing w:after="11" w:line="240" w:lineRule="auto"/>
              <w:ind w:left="0" w:firstLine="0"/>
            </w:pPr>
            <w:r>
              <w:rPr>
                <w:b w:val="0"/>
                <w:color w:val="FF00FF"/>
                <w:sz w:val="18"/>
                <w:u w:val="none"/>
              </w:rPr>
              <w:t xml:space="preserve">make adventurous word choices to describe closely observed experiences; </w:t>
            </w:r>
          </w:p>
          <w:p w:rsidR="004C6C27" w:rsidRDefault="003C74B4">
            <w:pPr>
              <w:ind w:left="0" w:firstLine="0"/>
            </w:pPr>
            <w:r>
              <w:rPr>
                <w:b w:val="0"/>
                <w:color w:val="00CCFF"/>
                <w:sz w:val="18"/>
                <w:u w:val="none"/>
              </w:rPr>
              <w:t xml:space="preserve">create a pattern or shape on the page; use simple repeating phrases or lines as models </w:t>
            </w:r>
          </w:p>
        </w:tc>
      </w:tr>
      <w:tr w:rsidR="004C6C27" w:rsidTr="00A47A92">
        <w:trPr>
          <w:trHeight w:val="3116"/>
        </w:trPr>
        <w:tc>
          <w:tcPr>
            <w:tcW w:w="834" w:type="dxa"/>
            <w:tcBorders>
              <w:top w:val="single" w:sz="4" w:space="0" w:color="000000"/>
              <w:left w:val="single" w:sz="4" w:space="0" w:color="000000"/>
              <w:bottom w:val="single" w:sz="4" w:space="0" w:color="000000"/>
              <w:right w:val="single" w:sz="4" w:space="0" w:color="000000"/>
            </w:tcBorders>
          </w:tcPr>
          <w:p w:rsidR="004C6C27" w:rsidRDefault="003C74B4">
            <w:pPr>
              <w:spacing w:after="214"/>
              <w:ind w:left="108" w:firstLine="0"/>
            </w:pPr>
            <w:r>
              <w:rPr>
                <w:b w:val="0"/>
                <w:sz w:val="18"/>
                <w:u w:val="none"/>
              </w:rPr>
              <w:t xml:space="preserve"> </w:t>
            </w:r>
          </w:p>
          <w:p w:rsidR="004C6C27" w:rsidRDefault="003C74B4">
            <w:pPr>
              <w:ind w:left="108" w:firstLine="0"/>
            </w:pPr>
            <w:r>
              <w:rPr>
                <w:b w:val="0"/>
                <w:sz w:val="18"/>
                <w:u w:val="none"/>
              </w:rPr>
              <w:t xml:space="preserve">Year 3 </w:t>
            </w:r>
          </w:p>
        </w:tc>
        <w:tc>
          <w:tcPr>
            <w:tcW w:w="742" w:type="dxa"/>
            <w:tcBorders>
              <w:top w:val="single" w:sz="4" w:space="0" w:color="000000"/>
              <w:left w:val="single" w:sz="4" w:space="0" w:color="000000"/>
              <w:bottom w:val="single" w:sz="4" w:space="0" w:color="000000"/>
              <w:right w:val="nil"/>
            </w:tcBorders>
          </w:tcPr>
          <w:p w:rsidR="004C6C27" w:rsidRDefault="003C74B4">
            <w:pPr>
              <w:ind w:left="305" w:firstLine="0"/>
              <w:jc w:val="center"/>
            </w:pPr>
            <w:r>
              <w:rPr>
                <w:b w:val="0"/>
                <w:color w:val="800080"/>
                <w:sz w:val="18"/>
                <w:u w:val="none"/>
              </w:rPr>
              <w:t xml:space="preserve"> </w:t>
            </w:r>
          </w:p>
          <w:p w:rsidR="004C6C27" w:rsidRDefault="003C74B4">
            <w:pPr>
              <w:spacing w:after="418"/>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spacing w:after="1516"/>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1988" w:type="dxa"/>
            <w:gridSpan w:val="2"/>
            <w:tcBorders>
              <w:top w:val="single" w:sz="4" w:space="0" w:color="000000"/>
              <w:left w:val="nil"/>
              <w:bottom w:val="single" w:sz="4" w:space="0" w:color="000000"/>
              <w:right w:val="single" w:sz="4" w:space="0" w:color="000000"/>
            </w:tcBorders>
            <w:vAlign w:val="bottom"/>
          </w:tcPr>
          <w:p w:rsidR="004C6C27" w:rsidRDefault="003C74B4">
            <w:pPr>
              <w:spacing w:line="242" w:lineRule="auto"/>
              <w:ind w:left="86" w:right="45" w:firstLine="0"/>
              <w:jc w:val="both"/>
            </w:pPr>
            <w:r>
              <w:rPr>
                <w:b w:val="0"/>
                <w:color w:val="800080"/>
                <w:sz w:val="18"/>
                <w:u w:val="none"/>
              </w:rPr>
              <w:t xml:space="preserve">describe the effect a poem has and suggest possible interpretations; discuss the choice of words and their impact, noticing how the poet creates sound effects </w:t>
            </w:r>
          </w:p>
          <w:p w:rsidR="004C6C27" w:rsidRDefault="003C74B4">
            <w:pPr>
              <w:ind w:left="86" w:right="202" w:firstLine="0"/>
            </w:pPr>
            <w:r>
              <w:rPr>
                <w:b w:val="0"/>
                <w:color w:val="800080"/>
                <w:sz w:val="18"/>
                <w:u w:val="none"/>
              </w:rPr>
              <w:t xml:space="preserve">by using alliteration, rhythm or rhyme and creates pictures using similes; explain the pattern of different simple forms </w:t>
            </w:r>
          </w:p>
        </w:tc>
        <w:tc>
          <w:tcPr>
            <w:tcW w:w="2736" w:type="dxa"/>
            <w:gridSpan w:val="2"/>
            <w:tcBorders>
              <w:top w:val="single" w:sz="4" w:space="0" w:color="000000"/>
              <w:left w:val="single" w:sz="4" w:space="0" w:color="000000"/>
              <w:bottom w:val="single" w:sz="4" w:space="0" w:color="000000"/>
              <w:right w:val="single" w:sz="4" w:space="0" w:color="000000"/>
            </w:tcBorders>
          </w:tcPr>
          <w:p w:rsidR="004C6C27" w:rsidRDefault="003C74B4">
            <w:pPr>
              <w:spacing w:after="34"/>
              <w:ind w:left="468" w:firstLine="0"/>
            </w:pPr>
            <w:r>
              <w:rPr>
                <w:b w:val="0"/>
                <w:color w:val="FF0000"/>
                <w:sz w:val="18"/>
                <w:u w:val="none"/>
              </w:rPr>
              <w:t xml:space="preserve"> </w:t>
            </w:r>
          </w:p>
          <w:p w:rsidR="004C6C27" w:rsidRDefault="003C74B4">
            <w:pPr>
              <w:numPr>
                <w:ilvl w:val="0"/>
                <w:numId w:val="21"/>
              </w:numPr>
              <w:spacing w:after="53" w:line="240" w:lineRule="auto"/>
              <w:ind w:hanging="360"/>
            </w:pPr>
            <w:r>
              <w:rPr>
                <w:b w:val="0"/>
                <w:color w:val="FF0000"/>
                <w:sz w:val="18"/>
                <w:u w:val="none"/>
              </w:rPr>
              <w:t xml:space="preserve">perform individually or chorally; vary volume, experimenting with expression and use pauses for effect </w:t>
            </w:r>
          </w:p>
          <w:p w:rsidR="004C6C27" w:rsidRDefault="003C74B4">
            <w:pPr>
              <w:numPr>
                <w:ilvl w:val="0"/>
                <w:numId w:val="21"/>
              </w:numPr>
              <w:spacing w:line="240" w:lineRule="auto"/>
              <w:ind w:hanging="360"/>
            </w:pPr>
            <w:r>
              <w:rPr>
                <w:b w:val="0"/>
                <w:color w:val="FF0000"/>
                <w:sz w:val="18"/>
                <w:u w:val="none"/>
              </w:rPr>
              <w:t xml:space="preserve">use actions, voices, sound effects and musical patterns to add </w:t>
            </w:r>
          </w:p>
          <w:p w:rsidR="004C6C27" w:rsidRDefault="003C74B4">
            <w:pPr>
              <w:ind w:left="263" w:firstLine="0"/>
              <w:jc w:val="center"/>
            </w:pPr>
            <w:r>
              <w:rPr>
                <w:b w:val="0"/>
                <w:color w:val="FF0000"/>
                <w:sz w:val="18"/>
                <w:u w:val="none"/>
              </w:rPr>
              <w:t xml:space="preserve">to a performance </w:t>
            </w:r>
          </w:p>
          <w:p w:rsidR="004C6C27" w:rsidRDefault="003C74B4">
            <w:pPr>
              <w:ind w:left="468" w:firstLine="0"/>
            </w:pPr>
            <w:r>
              <w:rPr>
                <w:b w:val="0"/>
                <w:color w:val="FF0000"/>
                <w:sz w:val="18"/>
                <w:u w:val="none"/>
              </w:rPr>
              <w:t xml:space="preserve"> </w:t>
            </w:r>
          </w:p>
          <w:p w:rsidR="004C6C27" w:rsidRDefault="003C74B4">
            <w:pPr>
              <w:ind w:left="468" w:firstLine="0"/>
            </w:pPr>
            <w:r>
              <w:rPr>
                <w:b w:val="0"/>
                <w:color w:val="FF0000"/>
                <w:sz w:val="18"/>
                <w:u w:val="none"/>
              </w:rPr>
              <w:t xml:space="preserve"> </w:t>
            </w:r>
          </w:p>
        </w:tc>
        <w:tc>
          <w:tcPr>
            <w:tcW w:w="829" w:type="dxa"/>
            <w:tcBorders>
              <w:top w:val="single" w:sz="4" w:space="0" w:color="000000"/>
              <w:left w:val="single" w:sz="4" w:space="0" w:color="000000"/>
              <w:bottom w:val="single" w:sz="4" w:space="0" w:color="000000"/>
              <w:right w:val="nil"/>
            </w:tcBorders>
          </w:tcPr>
          <w:p w:rsidR="004C6C27" w:rsidRDefault="003C74B4">
            <w:pPr>
              <w:ind w:left="219" w:firstLine="0"/>
              <w:jc w:val="center"/>
            </w:pPr>
            <w:r>
              <w:rPr>
                <w:b w:val="0"/>
                <w:color w:val="00FF00"/>
                <w:sz w:val="18"/>
                <w:u w:val="none"/>
              </w:rPr>
              <w:t xml:space="preserve"> </w:t>
            </w:r>
          </w:p>
          <w:p w:rsidR="004C6C27" w:rsidRDefault="003C74B4">
            <w:pPr>
              <w:spacing w:after="198"/>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spacing w:after="418"/>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tc>
        <w:tc>
          <w:tcPr>
            <w:tcW w:w="2511" w:type="dxa"/>
            <w:tcBorders>
              <w:top w:val="single" w:sz="4" w:space="0" w:color="000000"/>
              <w:left w:val="nil"/>
              <w:bottom w:val="single" w:sz="4" w:space="0" w:color="000000"/>
              <w:right w:val="single" w:sz="4" w:space="0" w:color="000000"/>
            </w:tcBorders>
          </w:tcPr>
          <w:p w:rsidR="004C6C27" w:rsidRDefault="003C74B4">
            <w:pPr>
              <w:spacing w:after="8" w:line="242" w:lineRule="auto"/>
              <w:ind w:left="0" w:right="83" w:firstLine="0"/>
            </w:pPr>
            <w:r>
              <w:rPr>
                <w:b w:val="0"/>
                <w:color w:val="00FF00"/>
                <w:sz w:val="18"/>
                <w:u w:val="none"/>
              </w:rPr>
              <w:t xml:space="preserve">invent new similes and experiment with word play;  use powerful nouns, adjectives and verbs; experiment with alliteration; </w:t>
            </w:r>
          </w:p>
          <w:p w:rsidR="004C6C27" w:rsidRDefault="003C74B4">
            <w:pPr>
              <w:ind w:left="0" w:firstLine="0"/>
            </w:pPr>
            <w:r>
              <w:rPr>
                <w:b w:val="0"/>
                <w:color w:val="00FF00"/>
                <w:sz w:val="18"/>
                <w:u w:val="none"/>
              </w:rPr>
              <w:t xml:space="preserve">write free verse; borrow or create a repeating pattern </w:t>
            </w:r>
          </w:p>
        </w:tc>
      </w:tr>
      <w:tr w:rsidR="004C6C27" w:rsidTr="00A47A92">
        <w:trPr>
          <w:trHeight w:val="2227"/>
        </w:trPr>
        <w:tc>
          <w:tcPr>
            <w:tcW w:w="834" w:type="dxa"/>
            <w:tcBorders>
              <w:top w:val="single" w:sz="4" w:space="0" w:color="000000"/>
              <w:left w:val="single" w:sz="4" w:space="0" w:color="000000"/>
              <w:bottom w:val="single" w:sz="4" w:space="0" w:color="000000"/>
              <w:right w:val="single" w:sz="4" w:space="0" w:color="000000"/>
            </w:tcBorders>
          </w:tcPr>
          <w:p w:rsidR="004C6C27" w:rsidRDefault="003C74B4">
            <w:pPr>
              <w:spacing w:after="216"/>
              <w:ind w:left="108" w:firstLine="0"/>
            </w:pPr>
            <w:r>
              <w:rPr>
                <w:b w:val="0"/>
                <w:sz w:val="18"/>
                <w:u w:val="none"/>
              </w:rPr>
              <w:t xml:space="preserve"> </w:t>
            </w:r>
          </w:p>
          <w:p w:rsidR="004C6C27" w:rsidRDefault="003C74B4">
            <w:pPr>
              <w:ind w:left="108" w:firstLine="0"/>
            </w:pPr>
            <w:r>
              <w:rPr>
                <w:b w:val="0"/>
                <w:sz w:val="18"/>
                <w:u w:val="none"/>
              </w:rPr>
              <w:t xml:space="preserve">Year 4 </w:t>
            </w:r>
          </w:p>
        </w:tc>
        <w:tc>
          <w:tcPr>
            <w:tcW w:w="742" w:type="dxa"/>
            <w:tcBorders>
              <w:top w:val="single" w:sz="4" w:space="0" w:color="000000"/>
              <w:left w:val="single" w:sz="4" w:space="0" w:color="000000"/>
              <w:bottom w:val="single" w:sz="4" w:space="0" w:color="000000"/>
              <w:right w:val="nil"/>
            </w:tcBorders>
          </w:tcPr>
          <w:p w:rsidR="004C6C27" w:rsidRDefault="003C74B4">
            <w:pPr>
              <w:ind w:left="305" w:firstLine="0"/>
              <w:jc w:val="center"/>
            </w:pPr>
            <w:r>
              <w:rPr>
                <w:b w:val="0"/>
                <w:color w:val="800080"/>
                <w:sz w:val="18"/>
                <w:u w:val="none"/>
              </w:rPr>
              <w:t xml:space="preserve"> </w:t>
            </w:r>
          </w:p>
          <w:p w:rsidR="004C6C27" w:rsidRDefault="003C74B4">
            <w:pPr>
              <w:spacing w:after="637"/>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ind w:left="468" w:firstLine="0"/>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tc>
        <w:tc>
          <w:tcPr>
            <w:tcW w:w="1988" w:type="dxa"/>
            <w:gridSpan w:val="2"/>
            <w:tcBorders>
              <w:top w:val="single" w:sz="4" w:space="0" w:color="000000"/>
              <w:left w:val="nil"/>
              <w:bottom w:val="single" w:sz="4" w:space="0" w:color="000000"/>
              <w:right w:val="single" w:sz="4" w:space="0" w:color="000000"/>
            </w:tcBorders>
            <w:vAlign w:val="bottom"/>
          </w:tcPr>
          <w:p w:rsidR="004C6C27" w:rsidRDefault="003C74B4">
            <w:pPr>
              <w:ind w:left="86" w:firstLine="0"/>
            </w:pPr>
            <w:r>
              <w:rPr>
                <w:b w:val="0"/>
                <w:color w:val="800080"/>
                <w:sz w:val="18"/>
                <w:u w:val="none"/>
              </w:rPr>
              <w:t xml:space="preserve">describe poem s impact and explain own interpretation by referring to the poem; comment on the use of similes and expressive language to create images, sound effects and atmosphere; </w:t>
            </w:r>
          </w:p>
        </w:tc>
        <w:tc>
          <w:tcPr>
            <w:tcW w:w="2736" w:type="dxa"/>
            <w:gridSpan w:val="2"/>
            <w:tcBorders>
              <w:top w:val="single" w:sz="4" w:space="0" w:color="000000"/>
              <w:left w:val="single" w:sz="4" w:space="0" w:color="000000"/>
              <w:bottom w:val="single" w:sz="4" w:space="0" w:color="000000"/>
              <w:right w:val="single" w:sz="4" w:space="0" w:color="000000"/>
            </w:tcBorders>
          </w:tcPr>
          <w:p w:rsidR="004C6C27" w:rsidRDefault="003C74B4">
            <w:pPr>
              <w:spacing w:after="36"/>
              <w:ind w:left="468" w:firstLine="0"/>
            </w:pPr>
            <w:r>
              <w:rPr>
                <w:b w:val="0"/>
                <w:color w:val="FF0000"/>
                <w:sz w:val="18"/>
                <w:u w:val="none"/>
              </w:rPr>
              <w:t xml:space="preserve"> </w:t>
            </w:r>
          </w:p>
          <w:p w:rsidR="004C6C27" w:rsidRDefault="003C74B4">
            <w:pPr>
              <w:numPr>
                <w:ilvl w:val="0"/>
                <w:numId w:val="22"/>
              </w:numPr>
              <w:spacing w:after="50" w:line="240" w:lineRule="auto"/>
              <w:ind w:hanging="360"/>
            </w:pPr>
            <w:r>
              <w:rPr>
                <w:b w:val="0"/>
                <w:color w:val="FF0000"/>
                <w:sz w:val="18"/>
                <w:u w:val="none"/>
              </w:rPr>
              <w:t xml:space="preserve">vary volume, pace and use appropriate expression when performing </w:t>
            </w:r>
          </w:p>
          <w:p w:rsidR="004C6C27" w:rsidRDefault="003C74B4">
            <w:pPr>
              <w:numPr>
                <w:ilvl w:val="0"/>
                <w:numId w:val="22"/>
              </w:numPr>
              <w:spacing w:after="13" w:line="240" w:lineRule="auto"/>
              <w:ind w:hanging="360"/>
            </w:pPr>
            <w:r>
              <w:rPr>
                <w:b w:val="0"/>
                <w:color w:val="FF0000"/>
                <w:sz w:val="18"/>
                <w:u w:val="none"/>
              </w:rPr>
              <w:t xml:space="preserve">use actions, sound effects, musical patterns and images to enhance </w:t>
            </w:r>
          </w:p>
          <w:p w:rsidR="004C6C27" w:rsidRDefault="003C74B4">
            <w:pPr>
              <w:ind w:left="828" w:firstLine="0"/>
            </w:pPr>
            <w:r>
              <w:rPr>
                <w:b w:val="0"/>
                <w:color w:val="FF0000"/>
                <w:sz w:val="18"/>
                <w:u w:val="none"/>
              </w:rPr>
              <w:t xml:space="preserve">a poem s meaning </w:t>
            </w:r>
          </w:p>
          <w:p w:rsidR="004C6C27" w:rsidRDefault="003C74B4">
            <w:pPr>
              <w:ind w:left="468" w:firstLine="0"/>
            </w:pPr>
            <w:r>
              <w:rPr>
                <w:b w:val="0"/>
                <w:color w:val="FF0000"/>
                <w:sz w:val="18"/>
                <w:u w:val="none"/>
              </w:rPr>
              <w:t xml:space="preserve"> </w:t>
            </w:r>
          </w:p>
        </w:tc>
        <w:tc>
          <w:tcPr>
            <w:tcW w:w="829" w:type="dxa"/>
            <w:tcBorders>
              <w:top w:val="single" w:sz="4" w:space="0" w:color="000000"/>
              <w:left w:val="single" w:sz="4" w:space="0" w:color="000000"/>
              <w:bottom w:val="single" w:sz="4" w:space="0" w:color="000000"/>
              <w:right w:val="nil"/>
            </w:tcBorders>
          </w:tcPr>
          <w:p w:rsidR="004C6C27" w:rsidRDefault="003C74B4">
            <w:pPr>
              <w:ind w:left="219" w:firstLine="0"/>
              <w:jc w:val="center"/>
            </w:pPr>
            <w:r>
              <w:rPr>
                <w:b w:val="0"/>
                <w:color w:val="00FF00"/>
                <w:sz w:val="18"/>
                <w:u w:val="none"/>
              </w:rPr>
              <w:t xml:space="preserve"> </w:t>
            </w:r>
          </w:p>
          <w:p w:rsidR="004C6C27" w:rsidRDefault="003C74B4">
            <w:pPr>
              <w:spacing w:after="198"/>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spacing w:after="198"/>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ind w:left="261"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tc>
        <w:tc>
          <w:tcPr>
            <w:tcW w:w="2511" w:type="dxa"/>
            <w:tcBorders>
              <w:top w:val="single" w:sz="4" w:space="0" w:color="000000"/>
              <w:left w:val="nil"/>
              <w:bottom w:val="single" w:sz="4" w:space="0" w:color="000000"/>
              <w:right w:val="single" w:sz="4" w:space="0" w:color="000000"/>
            </w:tcBorders>
          </w:tcPr>
          <w:p w:rsidR="004C6C27" w:rsidRDefault="003C74B4">
            <w:pPr>
              <w:ind w:left="0" w:right="75" w:firstLine="0"/>
            </w:pPr>
            <w:r>
              <w:rPr>
                <w:b w:val="0"/>
                <w:color w:val="00FF00"/>
                <w:sz w:val="18"/>
                <w:u w:val="none"/>
              </w:rPr>
              <w:t xml:space="preserve">use language playfully to exaggerate or pretend; use similes to build images and identify clichés in own writing; write free verse; use a repeating pattern; experiment with simple forms </w:t>
            </w:r>
          </w:p>
        </w:tc>
      </w:tr>
      <w:tr w:rsidR="004C6C27" w:rsidTr="00A47A92">
        <w:trPr>
          <w:trHeight w:val="900"/>
        </w:trPr>
        <w:tc>
          <w:tcPr>
            <w:tcW w:w="834" w:type="dxa"/>
            <w:tcBorders>
              <w:top w:val="single" w:sz="4" w:space="0" w:color="000000"/>
              <w:left w:val="single" w:sz="4" w:space="0" w:color="000000"/>
              <w:bottom w:val="single" w:sz="4" w:space="0" w:color="000000"/>
              <w:right w:val="single" w:sz="4" w:space="0" w:color="000000"/>
            </w:tcBorders>
          </w:tcPr>
          <w:p w:rsidR="004C6C27" w:rsidRDefault="004C6C27">
            <w:pPr>
              <w:spacing w:after="160"/>
              <w:ind w:left="0" w:firstLine="0"/>
            </w:pPr>
          </w:p>
        </w:tc>
        <w:tc>
          <w:tcPr>
            <w:tcW w:w="828" w:type="dxa"/>
            <w:gridSpan w:val="2"/>
            <w:tcBorders>
              <w:top w:val="single" w:sz="4" w:space="0" w:color="000000"/>
              <w:left w:val="single" w:sz="4" w:space="0" w:color="000000"/>
              <w:bottom w:val="single" w:sz="4" w:space="0" w:color="000000"/>
              <w:right w:val="nil"/>
            </w:tcBorders>
          </w:tcPr>
          <w:p w:rsidR="004C6C27" w:rsidRDefault="003C74B4">
            <w:pPr>
              <w:spacing w:after="400"/>
              <w:ind w:left="261" w:firstLine="0"/>
              <w:jc w:val="center"/>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ind w:left="219" w:firstLine="0"/>
              <w:jc w:val="center"/>
            </w:pPr>
            <w:r>
              <w:rPr>
                <w:b w:val="0"/>
                <w:color w:val="800080"/>
                <w:sz w:val="18"/>
                <w:u w:val="none"/>
              </w:rPr>
              <w:t xml:space="preserve"> </w:t>
            </w:r>
          </w:p>
        </w:tc>
        <w:tc>
          <w:tcPr>
            <w:tcW w:w="1902" w:type="dxa"/>
            <w:tcBorders>
              <w:top w:val="single" w:sz="4" w:space="0" w:color="000000"/>
              <w:left w:val="nil"/>
              <w:bottom w:val="single" w:sz="4" w:space="0" w:color="000000"/>
              <w:right w:val="single" w:sz="4" w:space="0" w:color="000000"/>
            </w:tcBorders>
          </w:tcPr>
          <w:p w:rsidR="004C6C27" w:rsidRDefault="003C74B4">
            <w:pPr>
              <w:ind w:left="0" w:firstLine="0"/>
            </w:pPr>
            <w:r>
              <w:rPr>
                <w:b w:val="0"/>
                <w:color w:val="800080"/>
                <w:sz w:val="18"/>
                <w:u w:val="none"/>
              </w:rPr>
              <w:t xml:space="preserve">discuss the poem s form and suggest the effect on the reader </w:t>
            </w:r>
          </w:p>
        </w:tc>
        <w:tc>
          <w:tcPr>
            <w:tcW w:w="828" w:type="dxa"/>
            <w:tcBorders>
              <w:top w:val="single" w:sz="4" w:space="0" w:color="000000"/>
              <w:left w:val="single" w:sz="4" w:space="0" w:color="000000"/>
              <w:bottom w:val="single" w:sz="4" w:space="0" w:color="000000"/>
              <w:right w:val="nil"/>
            </w:tcBorders>
          </w:tcPr>
          <w:p w:rsidR="004C6C27" w:rsidRDefault="003C74B4">
            <w:pPr>
              <w:ind w:left="219" w:firstLine="0"/>
              <w:jc w:val="center"/>
            </w:pPr>
            <w:r>
              <w:rPr>
                <w:b w:val="0"/>
                <w:color w:val="FF0000"/>
                <w:sz w:val="18"/>
                <w:u w:val="none"/>
              </w:rPr>
              <w:t xml:space="preserve"> </w:t>
            </w:r>
          </w:p>
          <w:p w:rsidR="004C6C27" w:rsidRDefault="003C74B4">
            <w:pPr>
              <w:ind w:left="219" w:firstLine="0"/>
              <w:jc w:val="center"/>
            </w:pPr>
            <w:r>
              <w:rPr>
                <w:b w:val="0"/>
                <w:color w:val="FF0000"/>
                <w:sz w:val="18"/>
                <w:u w:val="none"/>
              </w:rPr>
              <w:t xml:space="preserve"> </w:t>
            </w:r>
          </w:p>
          <w:p w:rsidR="004C6C27" w:rsidRDefault="003C74B4">
            <w:pPr>
              <w:ind w:left="219" w:firstLine="0"/>
              <w:jc w:val="center"/>
            </w:pPr>
            <w:r>
              <w:rPr>
                <w:b w:val="0"/>
                <w:color w:val="FF0000"/>
                <w:sz w:val="18"/>
                <w:u w:val="none"/>
              </w:rPr>
              <w:t xml:space="preserve"> </w:t>
            </w:r>
          </w:p>
          <w:p w:rsidR="004C6C27" w:rsidRDefault="003C74B4">
            <w:pPr>
              <w:ind w:left="219" w:firstLine="0"/>
              <w:jc w:val="center"/>
            </w:pPr>
            <w:r>
              <w:rPr>
                <w:b w:val="0"/>
                <w:color w:val="FF0000"/>
                <w:sz w:val="18"/>
                <w:u w:val="none"/>
              </w:rPr>
              <w:t xml:space="preserve"> </w:t>
            </w:r>
          </w:p>
        </w:tc>
        <w:tc>
          <w:tcPr>
            <w:tcW w:w="1908" w:type="dxa"/>
            <w:tcBorders>
              <w:top w:val="single" w:sz="4" w:space="0" w:color="000000"/>
              <w:left w:val="nil"/>
              <w:bottom w:val="single" w:sz="4" w:space="0" w:color="000000"/>
              <w:right w:val="single" w:sz="4" w:space="0" w:color="000000"/>
            </w:tcBorders>
          </w:tcPr>
          <w:p w:rsidR="004C6C27" w:rsidRDefault="004C6C27">
            <w:pPr>
              <w:spacing w:after="160"/>
              <w:ind w:left="0" w:firstLine="0"/>
            </w:pPr>
          </w:p>
        </w:tc>
        <w:tc>
          <w:tcPr>
            <w:tcW w:w="829" w:type="dxa"/>
            <w:tcBorders>
              <w:top w:val="single" w:sz="4" w:space="0" w:color="000000"/>
              <w:left w:val="single" w:sz="4" w:space="0" w:color="000000"/>
              <w:bottom w:val="single" w:sz="4" w:space="0" w:color="000000"/>
              <w:right w:val="nil"/>
            </w:tcBorders>
          </w:tcPr>
          <w:p w:rsidR="004C6C27" w:rsidRDefault="004C6C27">
            <w:pPr>
              <w:spacing w:after="160"/>
              <w:ind w:left="0" w:firstLine="0"/>
            </w:pPr>
          </w:p>
        </w:tc>
        <w:tc>
          <w:tcPr>
            <w:tcW w:w="2511" w:type="dxa"/>
            <w:tcBorders>
              <w:top w:val="single" w:sz="4" w:space="0" w:color="000000"/>
              <w:left w:val="nil"/>
              <w:bottom w:val="single" w:sz="4" w:space="0" w:color="000000"/>
              <w:right w:val="single" w:sz="4" w:space="0" w:color="000000"/>
            </w:tcBorders>
          </w:tcPr>
          <w:p w:rsidR="004C6C27" w:rsidRDefault="004C6C27">
            <w:pPr>
              <w:spacing w:after="160"/>
              <w:ind w:left="0" w:firstLine="0"/>
            </w:pPr>
          </w:p>
        </w:tc>
      </w:tr>
      <w:tr w:rsidR="004C6C27" w:rsidTr="00A47A92">
        <w:trPr>
          <w:trHeight w:val="4443"/>
        </w:trPr>
        <w:tc>
          <w:tcPr>
            <w:tcW w:w="834" w:type="dxa"/>
            <w:tcBorders>
              <w:top w:val="single" w:sz="4" w:space="0" w:color="000000"/>
              <w:left w:val="single" w:sz="4" w:space="0" w:color="000000"/>
              <w:bottom w:val="single" w:sz="4" w:space="0" w:color="000000"/>
              <w:right w:val="single" w:sz="4" w:space="0" w:color="000000"/>
            </w:tcBorders>
          </w:tcPr>
          <w:p w:rsidR="004C6C27" w:rsidRDefault="003C74B4">
            <w:pPr>
              <w:spacing w:after="216"/>
              <w:ind w:left="108" w:firstLine="0"/>
            </w:pPr>
            <w:r>
              <w:rPr>
                <w:b w:val="0"/>
                <w:sz w:val="18"/>
                <w:u w:val="none"/>
              </w:rPr>
              <w:t xml:space="preserve"> </w:t>
            </w:r>
          </w:p>
          <w:p w:rsidR="004C6C27" w:rsidRDefault="003C74B4">
            <w:pPr>
              <w:ind w:left="108" w:firstLine="0"/>
            </w:pPr>
            <w:r>
              <w:rPr>
                <w:b w:val="0"/>
                <w:sz w:val="18"/>
                <w:u w:val="none"/>
              </w:rPr>
              <w:t xml:space="preserve">Year 5 </w:t>
            </w:r>
          </w:p>
        </w:tc>
        <w:tc>
          <w:tcPr>
            <w:tcW w:w="828" w:type="dxa"/>
            <w:gridSpan w:val="2"/>
            <w:tcBorders>
              <w:top w:val="single" w:sz="4" w:space="0" w:color="000000"/>
              <w:left w:val="single" w:sz="4" w:space="0" w:color="000000"/>
              <w:bottom w:val="single" w:sz="4" w:space="0" w:color="000000"/>
              <w:right w:val="nil"/>
            </w:tcBorders>
          </w:tcPr>
          <w:p w:rsidR="004C6C27" w:rsidRDefault="003C74B4">
            <w:pPr>
              <w:ind w:left="219" w:firstLine="0"/>
              <w:jc w:val="center"/>
            </w:pPr>
            <w:r>
              <w:rPr>
                <w:b w:val="0"/>
                <w:color w:val="800080"/>
                <w:sz w:val="18"/>
                <w:u w:val="none"/>
              </w:rPr>
              <w:t xml:space="preserve"> </w:t>
            </w:r>
          </w:p>
          <w:p w:rsidR="004C6C27" w:rsidRDefault="003C74B4">
            <w:pPr>
              <w:spacing w:after="637"/>
              <w:ind w:left="261" w:firstLine="0"/>
              <w:jc w:val="center"/>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spacing w:after="1515"/>
              <w:ind w:left="261" w:firstLine="0"/>
              <w:jc w:val="center"/>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spacing w:after="418"/>
              <w:ind w:left="261" w:firstLine="0"/>
              <w:jc w:val="center"/>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spacing w:after="400"/>
              <w:ind w:left="261" w:firstLine="0"/>
              <w:jc w:val="center"/>
            </w:pPr>
            <w:r>
              <w:rPr>
                <w:rFonts w:ascii="Segoe UI Symbol" w:eastAsia="Segoe UI Symbol" w:hAnsi="Segoe UI Symbol" w:cs="Segoe UI Symbol"/>
                <w:b w:val="0"/>
                <w:color w:val="800080"/>
                <w:sz w:val="18"/>
                <w:u w:val="none"/>
              </w:rPr>
              <w:t></w:t>
            </w:r>
            <w:r>
              <w:rPr>
                <w:rFonts w:ascii="Arial" w:eastAsia="Arial" w:hAnsi="Arial" w:cs="Arial"/>
                <w:b w:val="0"/>
                <w:color w:val="800080"/>
                <w:sz w:val="18"/>
                <w:u w:val="none"/>
              </w:rPr>
              <w:t xml:space="preserve"> </w:t>
            </w:r>
          </w:p>
          <w:p w:rsidR="004C6C27" w:rsidRDefault="003C74B4">
            <w:pPr>
              <w:ind w:left="219" w:firstLine="0"/>
              <w:jc w:val="center"/>
            </w:pPr>
            <w:r>
              <w:rPr>
                <w:b w:val="0"/>
                <w:color w:val="800080"/>
                <w:sz w:val="18"/>
                <w:u w:val="none"/>
              </w:rPr>
              <w:t xml:space="preserve"> </w:t>
            </w:r>
          </w:p>
        </w:tc>
        <w:tc>
          <w:tcPr>
            <w:tcW w:w="1902" w:type="dxa"/>
            <w:tcBorders>
              <w:top w:val="single" w:sz="4" w:space="0" w:color="000000"/>
              <w:left w:val="nil"/>
              <w:bottom w:val="single" w:sz="4" w:space="0" w:color="000000"/>
              <w:right w:val="single" w:sz="4" w:space="0" w:color="000000"/>
            </w:tcBorders>
            <w:vAlign w:val="center"/>
          </w:tcPr>
          <w:p w:rsidR="004C6C27" w:rsidRDefault="003C74B4">
            <w:pPr>
              <w:spacing w:line="242" w:lineRule="auto"/>
              <w:ind w:left="0" w:right="84" w:firstLine="0"/>
            </w:pPr>
            <w:r>
              <w:rPr>
                <w:b w:val="0"/>
                <w:color w:val="800080"/>
                <w:sz w:val="18"/>
                <w:u w:val="none"/>
              </w:rPr>
              <w:t xml:space="preserve">discuss poet s possible viewpoint, explain and justify own response and interpretation; explain the use of unusual or surprising language choices and effects, such as onomatopoeia and metaphor; comment on how this influences meaning; explore imagery including metaphor and </w:t>
            </w:r>
          </w:p>
          <w:p w:rsidR="004C6C27" w:rsidRDefault="003C74B4">
            <w:pPr>
              <w:ind w:left="0" w:right="33" w:firstLine="0"/>
            </w:pPr>
            <w:r>
              <w:rPr>
                <w:b w:val="0"/>
                <w:color w:val="800080"/>
                <w:sz w:val="18"/>
                <w:u w:val="none"/>
              </w:rPr>
              <w:t xml:space="preserve">personification; compare different forms and describe impact </w:t>
            </w:r>
          </w:p>
        </w:tc>
        <w:tc>
          <w:tcPr>
            <w:tcW w:w="828" w:type="dxa"/>
            <w:tcBorders>
              <w:top w:val="single" w:sz="4" w:space="0" w:color="000000"/>
              <w:left w:val="single" w:sz="4" w:space="0" w:color="000000"/>
              <w:bottom w:val="single" w:sz="4" w:space="0" w:color="000000"/>
              <w:right w:val="nil"/>
            </w:tcBorders>
          </w:tcPr>
          <w:p w:rsidR="004C6C27" w:rsidRDefault="003C74B4">
            <w:pPr>
              <w:ind w:left="219" w:firstLine="0"/>
              <w:jc w:val="center"/>
            </w:pPr>
            <w:r>
              <w:rPr>
                <w:b w:val="0"/>
                <w:color w:val="FF0000"/>
                <w:sz w:val="18"/>
                <w:u w:val="none"/>
              </w:rPr>
              <w:t xml:space="preserve"> </w:t>
            </w:r>
          </w:p>
          <w:p w:rsidR="004C6C27" w:rsidRDefault="003C74B4">
            <w:pPr>
              <w:spacing w:after="637"/>
              <w:ind w:left="261" w:firstLine="0"/>
              <w:jc w:val="center"/>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C6C27" w:rsidRDefault="003C74B4">
            <w:pPr>
              <w:spacing w:after="620"/>
              <w:ind w:left="261" w:firstLine="0"/>
              <w:jc w:val="center"/>
            </w:pPr>
            <w:r>
              <w:rPr>
                <w:rFonts w:ascii="Segoe UI Symbol" w:eastAsia="Segoe UI Symbol" w:hAnsi="Segoe UI Symbol" w:cs="Segoe UI Symbol"/>
                <w:b w:val="0"/>
                <w:color w:val="FF0000"/>
                <w:sz w:val="18"/>
                <w:u w:val="none"/>
              </w:rPr>
              <w:t></w:t>
            </w:r>
            <w:r>
              <w:rPr>
                <w:rFonts w:ascii="Arial" w:eastAsia="Arial" w:hAnsi="Arial" w:cs="Arial"/>
                <w:b w:val="0"/>
                <w:color w:val="FF0000"/>
                <w:sz w:val="18"/>
                <w:u w:val="none"/>
              </w:rPr>
              <w:t xml:space="preserve"> </w:t>
            </w:r>
          </w:p>
          <w:p w:rsidR="004C6C27" w:rsidRDefault="003C74B4">
            <w:pPr>
              <w:ind w:left="219" w:firstLine="0"/>
              <w:jc w:val="center"/>
            </w:pPr>
            <w:r>
              <w:rPr>
                <w:b w:val="0"/>
                <w:color w:val="FF0000"/>
                <w:sz w:val="18"/>
                <w:u w:val="none"/>
              </w:rPr>
              <w:t xml:space="preserve"> </w:t>
            </w:r>
          </w:p>
        </w:tc>
        <w:tc>
          <w:tcPr>
            <w:tcW w:w="1908" w:type="dxa"/>
            <w:tcBorders>
              <w:top w:val="single" w:sz="4" w:space="0" w:color="000000"/>
              <w:left w:val="nil"/>
              <w:bottom w:val="single" w:sz="4" w:space="0" w:color="000000"/>
              <w:right w:val="single" w:sz="4" w:space="0" w:color="000000"/>
            </w:tcBorders>
          </w:tcPr>
          <w:p w:rsidR="004C6C27" w:rsidRDefault="003C74B4">
            <w:pPr>
              <w:spacing w:after="11" w:line="239" w:lineRule="auto"/>
              <w:ind w:left="0" w:right="12" w:firstLine="0"/>
            </w:pPr>
            <w:r>
              <w:rPr>
                <w:b w:val="0"/>
                <w:color w:val="FF0000"/>
                <w:sz w:val="18"/>
                <w:u w:val="none"/>
              </w:rPr>
              <w:t xml:space="preserve">vary pitch, pace, volume, expression and use pauses to create impact; </w:t>
            </w:r>
          </w:p>
          <w:p w:rsidR="004C6C27" w:rsidRDefault="003C74B4">
            <w:pPr>
              <w:ind w:left="0" w:right="3" w:firstLine="0"/>
            </w:pPr>
            <w:r>
              <w:rPr>
                <w:b w:val="0"/>
                <w:color w:val="FF0000"/>
                <w:sz w:val="18"/>
                <w:u w:val="none"/>
              </w:rPr>
              <w:t xml:space="preserve">use actions, sound effects, musical patterns, images and dramatic interpretation </w:t>
            </w:r>
          </w:p>
        </w:tc>
        <w:tc>
          <w:tcPr>
            <w:tcW w:w="829" w:type="dxa"/>
            <w:tcBorders>
              <w:top w:val="single" w:sz="4" w:space="0" w:color="000000"/>
              <w:left w:val="single" w:sz="4" w:space="0" w:color="000000"/>
              <w:bottom w:val="single" w:sz="4" w:space="0" w:color="000000"/>
              <w:right w:val="nil"/>
            </w:tcBorders>
          </w:tcPr>
          <w:p w:rsidR="004C6C27" w:rsidRDefault="003C74B4">
            <w:pPr>
              <w:ind w:left="220" w:firstLine="0"/>
              <w:jc w:val="center"/>
            </w:pPr>
            <w:r>
              <w:rPr>
                <w:b w:val="0"/>
                <w:color w:val="00FF00"/>
                <w:sz w:val="18"/>
                <w:u w:val="none"/>
              </w:rPr>
              <w:t xml:space="preserve"> </w:t>
            </w:r>
          </w:p>
          <w:p w:rsidR="004C6C27" w:rsidRDefault="003C74B4">
            <w:pPr>
              <w:spacing w:after="416"/>
              <w:ind w:left="262"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spacing w:after="637"/>
              <w:ind w:left="262"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p w:rsidR="004C6C27" w:rsidRDefault="003C74B4">
            <w:pPr>
              <w:ind w:left="262" w:firstLine="0"/>
              <w:jc w:val="center"/>
            </w:pPr>
            <w:r>
              <w:rPr>
                <w:rFonts w:ascii="Segoe UI Symbol" w:eastAsia="Segoe UI Symbol" w:hAnsi="Segoe UI Symbol" w:cs="Segoe UI Symbol"/>
                <w:b w:val="0"/>
                <w:color w:val="00FF00"/>
                <w:sz w:val="18"/>
                <w:u w:val="none"/>
              </w:rPr>
              <w:t></w:t>
            </w:r>
            <w:r>
              <w:rPr>
                <w:rFonts w:ascii="Arial" w:eastAsia="Arial" w:hAnsi="Arial" w:cs="Arial"/>
                <w:b w:val="0"/>
                <w:color w:val="00FF00"/>
                <w:sz w:val="18"/>
                <w:u w:val="none"/>
              </w:rPr>
              <w:t xml:space="preserve"> </w:t>
            </w:r>
          </w:p>
        </w:tc>
        <w:tc>
          <w:tcPr>
            <w:tcW w:w="2511" w:type="dxa"/>
            <w:tcBorders>
              <w:top w:val="single" w:sz="4" w:space="0" w:color="000000"/>
              <w:left w:val="nil"/>
              <w:bottom w:val="single" w:sz="4" w:space="0" w:color="000000"/>
              <w:right w:val="single" w:sz="4" w:space="0" w:color="000000"/>
            </w:tcBorders>
          </w:tcPr>
          <w:p w:rsidR="004C6C27" w:rsidRDefault="003C74B4">
            <w:pPr>
              <w:ind w:left="0" w:right="72" w:firstLine="0"/>
            </w:pPr>
            <w:r>
              <w:rPr>
                <w:b w:val="0"/>
                <w:color w:val="00FF00"/>
                <w:sz w:val="18"/>
                <w:u w:val="none"/>
              </w:rPr>
              <w:t xml:space="preserve">invent nonsense words and situations and experiment with unexpected word combinations; use carefully observed details and apt images to bring subject matter alive; avoid cliché in own writing;  write free verse; use or invent repeating patterns; attempt different forms, including rhyme for humour </w:t>
            </w:r>
          </w:p>
        </w:tc>
      </w:tr>
    </w:tbl>
    <w:p w:rsidR="004C6C27" w:rsidRDefault="004C6C27" w:rsidP="00A47A92">
      <w:pPr>
        <w:spacing w:after="219"/>
        <w:ind w:left="0" w:firstLine="0"/>
        <w:jc w:val="both"/>
      </w:pPr>
    </w:p>
    <w:p w:rsidR="004C6C27" w:rsidRDefault="003C74B4">
      <w:pPr>
        <w:ind w:left="-5"/>
      </w:pPr>
      <w:r>
        <w:t>Progression in Information texts</w:t>
      </w:r>
      <w:r>
        <w:rPr>
          <w:u w:val="none"/>
        </w:rPr>
        <w:t xml:space="preserve"> </w:t>
      </w:r>
    </w:p>
    <w:tbl>
      <w:tblPr>
        <w:tblStyle w:val="TableGrid"/>
        <w:tblW w:w="9640" w:type="dxa"/>
        <w:tblInd w:w="-307" w:type="dxa"/>
        <w:tblCellMar>
          <w:top w:w="11" w:type="dxa"/>
          <w:left w:w="0" w:type="dxa"/>
          <w:bottom w:w="0" w:type="dxa"/>
          <w:right w:w="53" w:type="dxa"/>
        </w:tblCellMar>
        <w:tblLook w:val="04A0" w:firstRow="1" w:lastRow="0" w:firstColumn="1" w:lastColumn="0" w:noHBand="0" w:noVBand="1"/>
      </w:tblPr>
      <w:tblGrid>
        <w:gridCol w:w="874"/>
        <w:gridCol w:w="720"/>
        <w:gridCol w:w="3947"/>
        <w:gridCol w:w="360"/>
        <w:gridCol w:w="3739"/>
      </w:tblGrid>
      <w:tr w:rsidR="004C6C27">
        <w:trPr>
          <w:trHeight w:val="917"/>
        </w:trPr>
        <w:tc>
          <w:tcPr>
            <w:tcW w:w="874" w:type="dxa"/>
            <w:tcBorders>
              <w:top w:val="single" w:sz="4" w:space="0" w:color="000000"/>
              <w:left w:val="single" w:sz="4" w:space="0" w:color="000000"/>
              <w:bottom w:val="single" w:sz="4" w:space="0" w:color="000000"/>
              <w:right w:val="single" w:sz="4" w:space="0" w:color="000000"/>
            </w:tcBorders>
          </w:tcPr>
          <w:p w:rsidR="004C6C27" w:rsidRDefault="003C74B4">
            <w:pPr>
              <w:ind w:left="108" w:firstLine="0"/>
            </w:pPr>
            <w:r>
              <w:rPr>
                <w:b w:val="0"/>
                <w:sz w:val="18"/>
                <w:u w:val="none"/>
              </w:rPr>
              <w:t xml:space="preserve"> </w:t>
            </w:r>
          </w:p>
        </w:tc>
        <w:tc>
          <w:tcPr>
            <w:tcW w:w="720" w:type="dxa"/>
            <w:tcBorders>
              <w:top w:val="single" w:sz="4" w:space="0" w:color="000000"/>
              <w:left w:val="single" w:sz="4" w:space="0" w:color="000000"/>
              <w:bottom w:val="single" w:sz="4" w:space="0" w:color="000000"/>
              <w:right w:val="nil"/>
            </w:tcBorders>
          </w:tcPr>
          <w:p w:rsidR="004C6C27" w:rsidRDefault="004C6C27">
            <w:pPr>
              <w:spacing w:after="160"/>
              <w:ind w:left="0" w:firstLine="0"/>
            </w:pPr>
          </w:p>
        </w:tc>
        <w:tc>
          <w:tcPr>
            <w:tcW w:w="3947" w:type="dxa"/>
            <w:tcBorders>
              <w:top w:val="single" w:sz="4" w:space="0" w:color="000000"/>
              <w:left w:val="nil"/>
              <w:bottom w:val="single" w:sz="4" w:space="0" w:color="000000"/>
              <w:right w:val="single" w:sz="4" w:space="0" w:color="000000"/>
            </w:tcBorders>
          </w:tcPr>
          <w:p w:rsidR="004C6C27" w:rsidRDefault="003C74B4">
            <w:pPr>
              <w:ind w:left="716" w:right="1385" w:firstLine="358"/>
            </w:pPr>
            <w:r>
              <w:rPr>
                <w:sz w:val="18"/>
                <w:u w:val="none"/>
              </w:rPr>
              <w:t xml:space="preserve">Research skills  (on page and on screen) </w:t>
            </w:r>
          </w:p>
        </w:tc>
        <w:tc>
          <w:tcPr>
            <w:tcW w:w="360" w:type="dxa"/>
            <w:tcBorders>
              <w:top w:val="single" w:sz="4" w:space="0" w:color="000000"/>
              <w:left w:val="single" w:sz="4" w:space="0" w:color="000000"/>
              <w:bottom w:val="single" w:sz="4" w:space="0" w:color="000000"/>
              <w:right w:val="nil"/>
            </w:tcBorders>
          </w:tcPr>
          <w:p w:rsidR="004C6C27" w:rsidRDefault="004C6C27">
            <w:pPr>
              <w:spacing w:after="160"/>
              <w:ind w:left="0" w:firstLine="0"/>
            </w:pPr>
          </w:p>
        </w:tc>
        <w:tc>
          <w:tcPr>
            <w:tcW w:w="3740" w:type="dxa"/>
            <w:tcBorders>
              <w:top w:val="single" w:sz="4" w:space="0" w:color="000000"/>
              <w:left w:val="nil"/>
              <w:bottom w:val="single" w:sz="4" w:space="0" w:color="000000"/>
              <w:right w:val="single" w:sz="4" w:space="0" w:color="000000"/>
            </w:tcBorders>
          </w:tcPr>
          <w:p w:rsidR="004C6C27" w:rsidRDefault="003C74B4">
            <w:pPr>
              <w:spacing w:after="217"/>
              <w:ind w:left="704" w:firstLine="0"/>
            </w:pPr>
            <w:r>
              <w:rPr>
                <w:sz w:val="18"/>
                <w:u w:val="none"/>
              </w:rPr>
              <w:t xml:space="preserve">Creating information texts  </w:t>
            </w:r>
          </w:p>
          <w:p w:rsidR="004C6C27" w:rsidRDefault="003C74B4">
            <w:pPr>
              <w:ind w:left="793" w:firstLine="0"/>
            </w:pPr>
            <w:r>
              <w:rPr>
                <w:sz w:val="18"/>
                <w:u w:val="none"/>
              </w:rPr>
              <w:t xml:space="preserve">(on page and on screen) </w:t>
            </w:r>
          </w:p>
        </w:tc>
      </w:tr>
      <w:tr w:rsidR="004C6C27">
        <w:trPr>
          <w:trHeight w:val="1126"/>
        </w:trPr>
        <w:tc>
          <w:tcPr>
            <w:tcW w:w="874" w:type="dxa"/>
            <w:tcBorders>
              <w:top w:val="single" w:sz="4" w:space="0" w:color="000000"/>
              <w:left w:val="single" w:sz="4" w:space="0" w:color="000000"/>
              <w:bottom w:val="single" w:sz="4" w:space="0" w:color="000000"/>
              <w:right w:val="single" w:sz="4" w:space="0" w:color="000000"/>
            </w:tcBorders>
          </w:tcPr>
          <w:p w:rsidR="004C6C27" w:rsidRDefault="003C74B4">
            <w:pPr>
              <w:spacing w:after="15"/>
              <w:ind w:left="108" w:firstLine="0"/>
            </w:pPr>
            <w:r>
              <w:rPr>
                <w:sz w:val="18"/>
                <w:u w:val="none"/>
              </w:rPr>
              <w:t>Foundat</w:t>
            </w:r>
          </w:p>
          <w:p w:rsidR="004C6C27" w:rsidRDefault="003C74B4">
            <w:pPr>
              <w:ind w:left="108" w:right="25" w:firstLine="0"/>
            </w:pPr>
            <w:r>
              <w:rPr>
                <w:sz w:val="18"/>
                <w:u w:val="none"/>
              </w:rPr>
              <w:t xml:space="preserve">ion Stage </w:t>
            </w:r>
          </w:p>
        </w:tc>
        <w:tc>
          <w:tcPr>
            <w:tcW w:w="720" w:type="dxa"/>
            <w:tcBorders>
              <w:top w:val="single" w:sz="4" w:space="0" w:color="000000"/>
              <w:left w:val="single" w:sz="4" w:space="0" w:color="000000"/>
              <w:bottom w:val="single" w:sz="4" w:space="0" w:color="000000"/>
              <w:right w:val="nil"/>
            </w:tcBorders>
          </w:tcPr>
          <w:p w:rsidR="004C6C27" w:rsidRDefault="003C74B4">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4C6C27" w:rsidRDefault="003C74B4">
            <w:pPr>
              <w:spacing w:after="12" w:line="239" w:lineRule="auto"/>
              <w:ind w:left="0" w:firstLine="0"/>
            </w:pPr>
            <w:r>
              <w:rPr>
                <w:b w:val="0"/>
                <w:sz w:val="18"/>
                <w:u w:val="none"/>
              </w:rPr>
              <w:t xml:space="preserve">Track the words in text in the right order, page by page, left to right, top to bottom </w:t>
            </w:r>
          </w:p>
          <w:p w:rsidR="004C6C27" w:rsidRDefault="003C74B4">
            <w:pPr>
              <w:ind w:left="0" w:firstLine="0"/>
            </w:pPr>
            <w:r>
              <w:rPr>
                <w:b w:val="0"/>
                <w:sz w:val="18"/>
                <w:u w:val="none"/>
              </w:rPr>
              <w:t xml:space="preserve">Learn order of alphabet through alphabet books, rhymes and songs </w:t>
            </w:r>
          </w:p>
        </w:tc>
        <w:tc>
          <w:tcPr>
            <w:tcW w:w="360" w:type="dxa"/>
            <w:tcBorders>
              <w:top w:val="single" w:sz="4" w:space="0" w:color="000000"/>
              <w:left w:val="single" w:sz="4" w:space="0" w:color="000000"/>
              <w:bottom w:val="single" w:sz="4" w:space="0" w:color="000000"/>
              <w:right w:val="nil"/>
            </w:tcBorders>
          </w:tcPr>
          <w:p w:rsidR="004C6C27" w:rsidRDefault="004C6C27">
            <w:pPr>
              <w:spacing w:after="160"/>
              <w:ind w:left="0" w:firstLine="0"/>
            </w:pPr>
          </w:p>
        </w:tc>
        <w:tc>
          <w:tcPr>
            <w:tcW w:w="3740" w:type="dxa"/>
            <w:tcBorders>
              <w:top w:val="single" w:sz="4" w:space="0" w:color="000000"/>
              <w:left w:val="nil"/>
              <w:bottom w:val="single" w:sz="4" w:space="0" w:color="000000"/>
              <w:right w:val="single" w:sz="4" w:space="0" w:color="000000"/>
            </w:tcBorders>
          </w:tcPr>
          <w:p w:rsidR="004C6C27" w:rsidRDefault="003C74B4">
            <w:pPr>
              <w:numPr>
                <w:ilvl w:val="0"/>
                <w:numId w:val="23"/>
              </w:numPr>
              <w:spacing w:after="56" w:line="239" w:lineRule="auto"/>
              <w:ind w:right="10" w:hanging="360"/>
            </w:pPr>
            <w:r>
              <w:rPr>
                <w:b w:val="0"/>
                <w:sz w:val="18"/>
                <w:u w:val="none"/>
              </w:rPr>
              <w:t xml:space="preserve">Distinguish between writing and drawing and write labels for pictures and drawings. </w:t>
            </w:r>
          </w:p>
          <w:p w:rsidR="004C6C27" w:rsidRDefault="003C74B4">
            <w:pPr>
              <w:numPr>
                <w:ilvl w:val="0"/>
                <w:numId w:val="23"/>
              </w:numPr>
              <w:ind w:right="10" w:hanging="360"/>
            </w:pPr>
            <w:r>
              <w:rPr>
                <w:b w:val="0"/>
                <w:sz w:val="18"/>
                <w:u w:val="none"/>
              </w:rPr>
              <w:t xml:space="preserve">Attempt writing for various purposes, using features of different forms, e.g. lists, stories and instructions </w:t>
            </w:r>
          </w:p>
        </w:tc>
      </w:tr>
      <w:tr w:rsidR="004C6C27">
        <w:trPr>
          <w:trHeight w:val="3785"/>
        </w:trPr>
        <w:tc>
          <w:tcPr>
            <w:tcW w:w="874" w:type="dxa"/>
            <w:tcBorders>
              <w:top w:val="single" w:sz="4" w:space="0" w:color="000000"/>
              <w:left w:val="single" w:sz="4" w:space="0" w:color="000000"/>
              <w:bottom w:val="single" w:sz="4" w:space="0" w:color="000000"/>
              <w:right w:val="single" w:sz="4" w:space="0" w:color="000000"/>
            </w:tcBorders>
          </w:tcPr>
          <w:p w:rsidR="004C6C27" w:rsidRDefault="003C74B4">
            <w:pPr>
              <w:ind w:left="108" w:firstLine="0"/>
            </w:pPr>
            <w:r>
              <w:rPr>
                <w:sz w:val="18"/>
                <w:u w:val="none"/>
              </w:rPr>
              <w:t xml:space="preserve">Year 1 </w:t>
            </w:r>
          </w:p>
        </w:tc>
        <w:tc>
          <w:tcPr>
            <w:tcW w:w="720" w:type="dxa"/>
            <w:tcBorders>
              <w:top w:val="single" w:sz="4" w:space="0" w:color="000000"/>
              <w:left w:val="single" w:sz="4" w:space="0" w:color="000000"/>
              <w:bottom w:val="single" w:sz="4" w:space="0" w:color="000000"/>
              <w:right w:val="nil"/>
            </w:tcBorders>
          </w:tcPr>
          <w:p w:rsidR="004C6C27" w:rsidRDefault="003C74B4">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19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1955"/>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4C6C27" w:rsidRDefault="003C74B4">
            <w:pPr>
              <w:spacing w:after="12" w:line="239" w:lineRule="auto"/>
              <w:ind w:left="0" w:firstLine="0"/>
            </w:pPr>
            <w:r>
              <w:rPr>
                <w:b w:val="0"/>
                <w:sz w:val="18"/>
                <w:u w:val="none"/>
              </w:rPr>
              <w:t xml:space="preserve">Pose questions before reading non-fiction to find answers.  </w:t>
            </w:r>
          </w:p>
          <w:p w:rsidR="004C6C27" w:rsidRDefault="003C74B4">
            <w:pPr>
              <w:spacing w:after="12" w:line="239" w:lineRule="auto"/>
              <w:ind w:left="0" w:firstLine="0"/>
            </w:pPr>
            <w:r>
              <w:rPr>
                <w:b w:val="0"/>
                <w:sz w:val="18"/>
                <w:u w:val="none"/>
              </w:rPr>
              <w:t xml:space="preserve">Secure alphabetic letter knowledge and order and use simplified dictionaries. </w:t>
            </w:r>
          </w:p>
          <w:p w:rsidR="004C6C27" w:rsidRDefault="003C74B4">
            <w:pPr>
              <w:spacing w:after="8" w:line="240" w:lineRule="auto"/>
              <w:ind w:left="0" w:right="45" w:firstLine="0"/>
            </w:pPr>
            <w:r>
              <w:rPr>
                <w:b w:val="0"/>
                <w:sz w:val="18"/>
                <w:u w:val="none"/>
              </w:rPr>
              <w:t xml:space="preserve">Initially with adult help and then independently, choose a suitable book to find the answers by orally predicting what a book might be about from a brief look at both front and back covers, including blurb, title, illustrations. Read and use captions, labels and lists. Begin to locate parts of text that give particular information, e.g. titles, contents page, index, pictures, labelled diagrams, charts, and locate information using page numbers and words by initial letter.  </w:t>
            </w:r>
          </w:p>
          <w:p w:rsidR="004C6C27" w:rsidRDefault="003C74B4">
            <w:pPr>
              <w:ind w:left="0" w:firstLine="0"/>
            </w:pPr>
            <w:r>
              <w:rPr>
                <w:b w:val="0"/>
                <w:sz w:val="18"/>
                <w:u w:val="none"/>
              </w:rPr>
              <w:t xml:space="preserve">Record information gleaned from books, (e.g). as lists, a completed chart, extended captions for display, a fact file on IT.   </w:t>
            </w:r>
          </w:p>
        </w:tc>
        <w:tc>
          <w:tcPr>
            <w:tcW w:w="360" w:type="dxa"/>
            <w:tcBorders>
              <w:top w:val="single" w:sz="4" w:space="0" w:color="000000"/>
              <w:left w:val="single" w:sz="4" w:space="0" w:color="000000"/>
              <w:bottom w:val="single" w:sz="4" w:space="0" w:color="000000"/>
              <w:right w:val="nil"/>
            </w:tcBorders>
          </w:tcPr>
          <w:p w:rsidR="004C6C27" w:rsidRDefault="004C6C27">
            <w:pPr>
              <w:spacing w:after="160"/>
              <w:ind w:left="0" w:firstLine="0"/>
            </w:pPr>
          </w:p>
        </w:tc>
        <w:tc>
          <w:tcPr>
            <w:tcW w:w="3740" w:type="dxa"/>
            <w:tcBorders>
              <w:top w:val="single" w:sz="4" w:space="0" w:color="000000"/>
              <w:left w:val="nil"/>
              <w:bottom w:val="single" w:sz="4" w:space="0" w:color="000000"/>
              <w:right w:val="single" w:sz="4" w:space="0" w:color="000000"/>
            </w:tcBorders>
          </w:tcPr>
          <w:p w:rsidR="004C6C27" w:rsidRDefault="003C74B4">
            <w:pPr>
              <w:numPr>
                <w:ilvl w:val="0"/>
                <w:numId w:val="24"/>
              </w:numPr>
              <w:spacing w:after="56" w:line="240" w:lineRule="auto"/>
              <w:ind w:hanging="360"/>
            </w:pPr>
            <w:r>
              <w:rPr>
                <w:b w:val="0"/>
                <w:sz w:val="18"/>
                <w:u w:val="none"/>
              </w:rPr>
              <w:t xml:space="preserve">Convey information and ideas in simple nonnarrative forms such as labels for drawings and diagrams, extended captions and simple lists for planning or reminding. </w:t>
            </w:r>
          </w:p>
          <w:p w:rsidR="004C6C27" w:rsidRDefault="003C74B4">
            <w:pPr>
              <w:numPr>
                <w:ilvl w:val="0"/>
                <w:numId w:val="24"/>
              </w:numPr>
              <w:ind w:hanging="360"/>
            </w:pPr>
            <w:r>
              <w:rPr>
                <w:b w:val="0"/>
                <w:sz w:val="18"/>
                <w:u w:val="none"/>
              </w:rPr>
              <w:t xml:space="preserve">Independently choose what to write about, orally rehearse, plan and follow it through. </w:t>
            </w:r>
          </w:p>
        </w:tc>
      </w:tr>
      <w:tr w:rsidR="004C6C27">
        <w:trPr>
          <w:trHeight w:val="6001"/>
        </w:trPr>
        <w:tc>
          <w:tcPr>
            <w:tcW w:w="874" w:type="dxa"/>
            <w:tcBorders>
              <w:top w:val="single" w:sz="4" w:space="0" w:color="000000"/>
              <w:left w:val="single" w:sz="4" w:space="0" w:color="000000"/>
              <w:bottom w:val="single" w:sz="4" w:space="0" w:color="000000"/>
              <w:right w:val="single" w:sz="4" w:space="0" w:color="000000"/>
            </w:tcBorders>
          </w:tcPr>
          <w:p w:rsidR="004C6C27" w:rsidRDefault="003C74B4">
            <w:pPr>
              <w:ind w:left="108" w:firstLine="0"/>
            </w:pPr>
            <w:r>
              <w:rPr>
                <w:sz w:val="18"/>
                <w:u w:val="none"/>
              </w:rPr>
              <w:t xml:space="preserve">Year 2 </w:t>
            </w:r>
          </w:p>
        </w:tc>
        <w:tc>
          <w:tcPr>
            <w:tcW w:w="720" w:type="dxa"/>
            <w:tcBorders>
              <w:top w:val="single" w:sz="4" w:space="0" w:color="000000"/>
              <w:left w:val="single" w:sz="4" w:space="0" w:color="000000"/>
              <w:bottom w:val="single" w:sz="4" w:space="0" w:color="000000"/>
              <w:right w:val="nil"/>
            </w:tcBorders>
          </w:tcPr>
          <w:p w:rsidR="004C6C27" w:rsidRDefault="003C74B4">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855"/>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858"/>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637"/>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4C6C27" w:rsidRDefault="003C74B4">
            <w:pPr>
              <w:spacing w:line="241" w:lineRule="auto"/>
              <w:ind w:left="0" w:firstLine="0"/>
            </w:pPr>
            <w:r>
              <w:rPr>
                <w:b w:val="0"/>
                <w:sz w:val="18"/>
                <w:u w:val="none"/>
              </w:rPr>
              <w:t xml:space="preserve">Pose and orally rehearse questions ahead of writing and record these in writing, before reading. </w:t>
            </w:r>
          </w:p>
          <w:p w:rsidR="004C6C27" w:rsidRDefault="003C74B4">
            <w:pPr>
              <w:spacing w:after="11" w:line="240" w:lineRule="auto"/>
              <w:ind w:left="0" w:firstLine="0"/>
            </w:pPr>
            <w:r>
              <w:rPr>
                <w:b w:val="0"/>
                <w:sz w:val="18"/>
                <w:u w:val="none"/>
              </w:rPr>
              <w:t xml:space="preserve">Recognise that non-fiction books on similar themes can give different information and present similar information in different ways.  </w:t>
            </w:r>
          </w:p>
          <w:p w:rsidR="004C6C27" w:rsidRDefault="003C74B4">
            <w:pPr>
              <w:ind w:left="0" w:firstLine="0"/>
            </w:pPr>
            <w:r>
              <w:rPr>
                <w:b w:val="0"/>
                <w:sz w:val="18"/>
                <w:u w:val="none"/>
              </w:rPr>
              <w:t xml:space="preserve">Use contents pages and alphabetically ordered texts </w:t>
            </w:r>
          </w:p>
          <w:p w:rsidR="004C6C27" w:rsidRDefault="003C74B4">
            <w:pPr>
              <w:spacing w:after="10" w:line="240" w:lineRule="auto"/>
              <w:ind w:left="0" w:right="732" w:firstLine="0"/>
              <w:jc w:val="both"/>
            </w:pPr>
            <w:r>
              <w:rPr>
                <w:b w:val="0"/>
                <w:sz w:val="18"/>
                <w:u w:val="none"/>
              </w:rPr>
              <w:t xml:space="preserve">(e.g.) dictionaries, encyclopaedias, indexes, directories, registers.  Locate definitions/explanations in dictionaries and glossaries.  </w:t>
            </w:r>
          </w:p>
          <w:p w:rsidR="004C6C27" w:rsidRDefault="003C74B4">
            <w:pPr>
              <w:spacing w:after="7" w:line="241" w:lineRule="auto"/>
              <w:ind w:left="0" w:right="58" w:firstLine="0"/>
            </w:pPr>
            <w:r>
              <w:rPr>
                <w:b w:val="0"/>
                <w:sz w:val="18"/>
                <w:u w:val="none"/>
              </w:rPr>
              <w:t xml:space="preserve">Scan texts to find specific sections (e.g. key words or phrases, subheadings) and skim-read title, contents page, illustration, chapter headings and subheadings to speculate what a book might be about and evaluate its usefulness for the research in hand.  Scan a website to find specific sections e.g. key words or phrases, subheadings. Appraise icons, drop down menus and other hyperlinks to speculate what it might lead to and evaluate its usefulness for the research in hand. </w:t>
            </w:r>
          </w:p>
          <w:p w:rsidR="004C6C27" w:rsidRDefault="003C74B4">
            <w:pPr>
              <w:spacing w:after="9" w:line="240" w:lineRule="auto"/>
              <w:ind w:left="0" w:firstLine="0"/>
            </w:pPr>
            <w:r>
              <w:rPr>
                <w:b w:val="0"/>
                <w:sz w:val="18"/>
                <w:u w:val="none"/>
              </w:rPr>
              <w:t xml:space="preserve">Close read text to gain information, finding the meaning of unknown words by deducing from text, asking someone, or referring to a dictionary or encyclopaedia. </w:t>
            </w:r>
          </w:p>
          <w:p w:rsidR="004C6C27" w:rsidRDefault="003C74B4">
            <w:pPr>
              <w:ind w:left="0" w:firstLine="0"/>
            </w:pPr>
            <w:r>
              <w:rPr>
                <w:b w:val="0"/>
                <w:sz w:val="18"/>
                <w:u w:val="none"/>
              </w:rPr>
              <w:t xml:space="preserve">Make simple notes from non-fiction texts, e.g. key words and phrases, page references, headings, to use in subsequent writing </w:t>
            </w:r>
          </w:p>
        </w:tc>
        <w:tc>
          <w:tcPr>
            <w:tcW w:w="360" w:type="dxa"/>
            <w:tcBorders>
              <w:top w:val="single" w:sz="4" w:space="0" w:color="000000"/>
              <w:left w:val="single" w:sz="4" w:space="0" w:color="000000"/>
              <w:bottom w:val="single" w:sz="4" w:space="0" w:color="000000"/>
              <w:right w:val="nil"/>
            </w:tcBorders>
          </w:tcPr>
          <w:p w:rsidR="004C6C27" w:rsidRDefault="004C6C27">
            <w:pPr>
              <w:spacing w:after="160"/>
              <w:ind w:left="0" w:firstLine="0"/>
            </w:pPr>
          </w:p>
        </w:tc>
        <w:tc>
          <w:tcPr>
            <w:tcW w:w="3740" w:type="dxa"/>
            <w:tcBorders>
              <w:top w:val="single" w:sz="4" w:space="0" w:color="000000"/>
              <w:left w:val="nil"/>
              <w:bottom w:val="single" w:sz="4" w:space="0" w:color="000000"/>
              <w:right w:val="single" w:sz="4" w:space="0" w:color="000000"/>
            </w:tcBorders>
          </w:tcPr>
          <w:p w:rsidR="004C6C27" w:rsidRDefault="003C74B4">
            <w:pPr>
              <w:numPr>
                <w:ilvl w:val="0"/>
                <w:numId w:val="25"/>
              </w:numPr>
              <w:spacing w:after="55" w:line="240" w:lineRule="auto"/>
              <w:ind w:hanging="360"/>
            </w:pPr>
            <w:r>
              <w:rPr>
                <w:b w:val="0"/>
                <w:sz w:val="18"/>
                <w:u w:val="none"/>
              </w:rPr>
              <w:t xml:space="preserve">Write simple information texts incorporating labelled pictures and diagrams, charts, lists as appropriate.  </w:t>
            </w:r>
          </w:p>
          <w:p w:rsidR="004C6C27" w:rsidRDefault="003C74B4">
            <w:pPr>
              <w:numPr>
                <w:ilvl w:val="0"/>
                <w:numId w:val="25"/>
              </w:numPr>
              <w:spacing w:after="53" w:line="240" w:lineRule="auto"/>
              <w:ind w:hanging="360"/>
            </w:pPr>
            <w:r>
              <w:rPr>
                <w:b w:val="0"/>
                <w:sz w:val="18"/>
                <w:u w:val="none"/>
              </w:rPr>
              <w:t xml:space="preserve">Draw on knowledge and experience of texts in deciding and planning what and how to write.  </w:t>
            </w:r>
          </w:p>
          <w:p w:rsidR="004C6C27" w:rsidRDefault="003C74B4">
            <w:pPr>
              <w:numPr>
                <w:ilvl w:val="0"/>
                <w:numId w:val="25"/>
              </w:numPr>
              <w:spacing w:after="54" w:line="241" w:lineRule="auto"/>
              <w:ind w:hanging="360"/>
            </w:pPr>
            <w:r>
              <w:rPr>
                <w:b w:val="0"/>
                <w:sz w:val="18"/>
                <w:u w:val="none"/>
              </w:rPr>
              <w:t xml:space="preserve">Maintain consistency in non-narrative, including purpose and tense  </w:t>
            </w:r>
          </w:p>
          <w:p w:rsidR="004C6C27" w:rsidRDefault="003C74B4">
            <w:pPr>
              <w:numPr>
                <w:ilvl w:val="0"/>
                <w:numId w:val="25"/>
              </w:numPr>
              <w:spacing w:after="56" w:line="239" w:lineRule="auto"/>
              <w:ind w:hanging="360"/>
            </w:pPr>
            <w:r>
              <w:rPr>
                <w:b w:val="0"/>
                <w:sz w:val="18"/>
                <w:u w:val="none"/>
              </w:rPr>
              <w:t xml:space="preserve">Create an alphabetically ordered dictionary or glossary of special interest words. </w:t>
            </w:r>
          </w:p>
          <w:p w:rsidR="004C6C27" w:rsidRDefault="003C74B4">
            <w:pPr>
              <w:numPr>
                <w:ilvl w:val="0"/>
                <w:numId w:val="25"/>
              </w:numPr>
              <w:ind w:hanging="360"/>
            </w:pPr>
            <w:r>
              <w:rPr>
                <w:b w:val="0"/>
                <w:sz w:val="18"/>
                <w:u w:val="none"/>
              </w:rPr>
              <w:t xml:space="preserve">Design and create a simple ICT text </w:t>
            </w:r>
          </w:p>
        </w:tc>
      </w:tr>
      <w:tr w:rsidR="004C6C27">
        <w:trPr>
          <w:trHeight w:val="2237"/>
        </w:trPr>
        <w:tc>
          <w:tcPr>
            <w:tcW w:w="874" w:type="dxa"/>
            <w:tcBorders>
              <w:top w:val="single" w:sz="4" w:space="0" w:color="000000"/>
              <w:left w:val="single" w:sz="4" w:space="0" w:color="000000"/>
              <w:bottom w:val="single" w:sz="4" w:space="0" w:color="000000"/>
              <w:right w:val="single" w:sz="4" w:space="0" w:color="000000"/>
            </w:tcBorders>
          </w:tcPr>
          <w:p w:rsidR="004C6C27" w:rsidRDefault="003C74B4">
            <w:pPr>
              <w:ind w:left="108" w:firstLine="0"/>
            </w:pPr>
            <w:r>
              <w:rPr>
                <w:sz w:val="18"/>
                <w:u w:val="none"/>
              </w:rPr>
              <w:t xml:space="preserve">Year 3 </w:t>
            </w:r>
          </w:p>
        </w:tc>
        <w:tc>
          <w:tcPr>
            <w:tcW w:w="720" w:type="dxa"/>
            <w:tcBorders>
              <w:top w:val="single" w:sz="4" w:space="0" w:color="000000"/>
              <w:left w:val="single" w:sz="4" w:space="0" w:color="000000"/>
              <w:bottom w:val="single" w:sz="4" w:space="0" w:color="000000"/>
              <w:right w:val="nil"/>
            </w:tcBorders>
          </w:tcPr>
          <w:p w:rsidR="004C6C27" w:rsidRDefault="003C74B4">
            <w:pPr>
              <w:spacing w:after="637"/>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3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4C6C27" w:rsidRDefault="003C74B4">
            <w:pPr>
              <w:spacing w:after="8" w:line="240" w:lineRule="auto"/>
              <w:ind w:left="0" w:right="20" w:firstLine="0"/>
            </w:pPr>
            <w:r>
              <w:rPr>
                <w:b w:val="0"/>
                <w:sz w:val="18"/>
                <w:u w:val="none"/>
              </w:rPr>
              <w:t xml:space="preserve">Before researching, orally recall to mind, existing knowledge on the subject and reduce the options for enquiry by posing focused questions. Compose questions to as k of the text. </w:t>
            </w:r>
          </w:p>
          <w:p w:rsidR="004C6C27" w:rsidRDefault="003C74B4">
            <w:pPr>
              <w:ind w:left="0" w:right="37" w:firstLine="0"/>
            </w:pPr>
            <w:r>
              <w:rPr>
                <w:b w:val="0"/>
                <w:sz w:val="18"/>
                <w:u w:val="none"/>
              </w:rPr>
              <w:t xml:space="preserve">Have a secure understanding of the purpose and organisation of the dictionary (i.e. know the quartiles of the dictionary, m lies around halfway mark, t towards the end). Use second place letter to locate and sequence in alphabetical order. Understand the term definition; use dictionaries to </w:t>
            </w:r>
          </w:p>
        </w:tc>
        <w:tc>
          <w:tcPr>
            <w:tcW w:w="360" w:type="dxa"/>
            <w:tcBorders>
              <w:top w:val="single" w:sz="4" w:space="0" w:color="000000"/>
              <w:left w:val="single" w:sz="4" w:space="0" w:color="000000"/>
              <w:bottom w:val="single" w:sz="4" w:space="0" w:color="000000"/>
              <w:right w:val="nil"/>
            </w:tcBorders>
          </w:tcPr>
          <w:p w:rsidR="004C6C27" w:rsidRDefault="003C74B4">
            <w:pPr>
              <w:spacing w:after="418"/>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416"/>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740" w:type="dxa"/>
            <w:tcBorders>
              <w:top w:val="single" w:sz="4" w:space="0" w:color="000000"/>
              <w:left w:val="nil"/>
              <w:bottom w:val="single" w:sz="4" w:space="0" w:color="000000"/>
              <w:right w:val="single" w:sz="4" w:space="0" w:color="000000"/>
            </w:tcBorders>
          </w:tcPr>
          <w:p w:rsidR="004C6C27" w:rsidRDefault="003C74B4">
            <w:pPr>
              <w:spacing w:after="11" w:line="240" w:lineRule="auto"/>
              <w:ind w:left="108" w:right="6" w:firstLine="0"/>
            </w:pPr>
            <w:r>
              <w:rPr>
                <w:b w:val="0"/>
                <w:sz w:val="18"/>
                <w:u w:val="none"/>
              </w:rPr>
              <w:t xml:space="preserve">Recount the same event in a variety of ways, e.g. in the form of a story, a letter, a news report.  </w:t>
            </w:r>
          </w:p>
          <w:p w:rsidR="004C6C27" w:rsidRDefault="003C74B4">
            <w:pPr>
              <w:spacing w:after="8" w:line="240" w:lineRule="auto"/>
              <w:ind w:left="108" w:firstLine="0"/>
            </w:pPr>
            <w:r>
              <w:rPr>
                <w:b w:val="0"/>
                <w:sz w:val="18"/>
                <w:u w:val="none"/>
              </w:rPr>
              <w:t xml:space="preserve">Decide how to present information and make informed choices by using structures from different text types.  </w:t>
            </w:r>
          </w:p>
          <w:p w:rsidR="004C6C27" w:rsidRDefault="003C74B4">
            <w:pPr>
              <w:ind w:left="108" w:firstLine="0"/>
            </w:pPr>
            <w:r>
              <w:rPr>
                <w:b w:val="0"/>
                <w:sz w:val="18"/>
                <w:u w:val="none"/>
              </w:rPr>
              <w:t xml:space="preserve">Create alphabetically ordered texts </w:t>
            </w:r>
          </w:p>
          <w:p w:rsidR="004C6C27" w:rsidRDefault="003C74B4">
            <w:pPr>
              <w:ind w:left="108" w:firstLine="0"/>
            </w:pPr>
            <w:r>
              <w:rPr>
                <w:b w:val="0"/>
                <w:sz w:val="18"/>
                <w:u w:val="none"/>
              </w:rPr>
              <w:t xml:space="preserve">incorporating information from other subjects, own experience or derived from other information books.  </w:t>
            </w:r>
          </w:p>
        </w:tc>
      </w:tr>
    </w:tbl>
    <w:p w:rsidR="004C6C27" w:rsidRDefault="004C6C27">
      <w:pPr>
        <w:ind w:left="-1440" w:right="6316" w:firstLine="0"/>
      </w:pPr>
    </w:p>
    <w:tbl>
      <w:tblPr>
        <w:tblStyle w:val="TableGrid"/>
        <w:tblW w:w="9640" w:type="dxa"/>
        <w:tblInd w:w="-307" w:type="dxa"/>
        <w:tblCellMar>
          <w:top w:w="11" w:type="dxa"/>
          <w:left w:w="0" w:type="dxa"/>
          <w:bottom w:w="0" w:type="dxa"/>
          <w:right w:w="43" w:type="dxa"/>
        </w:tblCellMar>
        <w:tblLook w:val="04A0" w:firstRow="1" w:lastRow="0" w:firstColumn="1" w:lastColumn="0" w:noHBand="0" w:noVBand="1"/>
      </w:tblPr>
      <w:tblGrid>
        <w:gridCol w:w="873"/>
        <w:gridCol w:w="720"/>
        <w:gridCol w:w="3947"/>
        <w:gridCol w:w="360"/>
        <w:gridCol w:w="3740"/>
      </w:tblGrid>
      <w:tr w:rsidR="004C6C27" w:rsidTr="00A47A92">
        <w:trPr>
          <w:trHeight w:val="5324"/>
        </w:trPr>
        <w:tc>
          <w:tcPr>
            <w:tcW w:w="873" w:type="dxa"/>
            <w:tcBorders>
              <w:top w:val="single" w:sz="4" w:space="0" w:color="000000"/>
              <w:left w:val="single" w:sz="4" w:space="0" w:color="000000"/>
              <w:bottom w:val="single" w:sz="4" w:space="0" w:color="000000"/>
              <w:right w:val="single" w:sz="4" w:space="0" w:color="000000"/>
            </w:tcBorders>
          </w:tcPr>
          <w:p w:rsidR="004C6C27" w:rsidRDefault="004C6C27">
            <w:pPr>
              <w:spacing w:after="160"/>
              <w:ind w:left="0" w:firstLine="0"/>
            </w:pPr>
          </w:p>
        </w:tc>
        <w:tc>
          <w:tcPr>
            <w:tcW w:w="720" w:type="dxa"/>
            <w:tcBorders>
              <w:top w:val="single" w:sz="4" w:space="0" w:color="000000"/>
              <w:left w:val="single" w:sz="4" w:space="0" w:color="000000"/>
              <w:bottom w:val="single" w:sz="4" w:space="0" w:color="000000"/>
              <w:right w:val="nil"/>
            </w:tcBorders>
            <w:vAlign w:val="bottom"/>
          </w:tcPr>
          <w:p w:rsidR="004C6C27" w:rsidRDefault="003C74B4">
            <w:pPr>
              <w:spacing w:after="1516"/>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85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129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4C6C27" w:rsidRDefault="003C74B4">
            <w:pPr>
              <w:spacing w:after="12" w:line="239" w:lineRule="auto"/>
              <w:ind w:left="0" w:firstLine="0"/>
            </w:pPr>
            <w:r>
              <w:rPr>
                <w:b w:val="0"/>
                <w:sz w:val="18"/>
                <w:u w:val="none"/>
              </w:rPr>
              <w:t xml:space="preserve">learn or check the definitions of words and a thesaurus to find synonyms.    </w:t>
            </w:r>
          </w:p>
          <w:p w:rsidR="004C6C27" w:rsidRDefault="003C74B4">
            <w:pPr>
              <w:spacing w:after="8" w:line="240" w:lineRule="auto"/>
              <w:ind w:left="0" w:right="67" w:firstLine="0"/>
            </w:pPr>
            <w:r>
              <w:rPr>
                <w:b w:val="0"/>
                <w:sz w:val="18"/>
                <w:u w:val="none"/>
              </w:rPr>
              <w:t xml:space="preserve">Begin to use library classification to find reference materials and scan indexes, directories and IT sources to locate information quickly and accurately. Recognise the differences in presentation between texts e.g. between fiction and non-fiction, between books and IT-based sources, between magazines, leaflets and reference texts.  </w:t>
            </w:r>
          </w:p>
          <w:p w:rsidR="004C6C27" w:rsidRDefault="003C74B4">
            <w:pPr>
              <w:spacing w:after="11" w:line="240" w:lineRule="auto"/>
              <w:ind w:left="0" w:firstLine="0"/>
            </w:pPr>
            <w:r>
              <w:rPr>
                <w:b w:val="0"/>
                <w:sz w:val="18"/>
                <w:u w:val="none"/>
              </w:rPr>
              <w:t xml:space="preserve">Within a text, routinely locate information using contents, index, headings, sub-headings, page numbers, bibliographies, hyperlinks, icons and drop down menus.  Find and mark the key idea in a section of text. </w:t>
            </w:r>
          </w:p>
          <w:p w:rsidR="004C6C27" w:rsidRDefault="003C74B4">
            <w:pPr>
              <w:ind w:left="0" w:firstLine="0"/>
            </w:pPr>
            <w:r>
              <w:rPr>
                <w:b w:val="0"/>
                <w:sz w:val="18"/>
                <w:u w:val="none"/>
              </w:rPr>
              <w:t xml:space="preserve">Make clear notes by identifying key words, phrases or sentences in reading and making use of simple formats to capture key points, e.g. flow chart, for and  against columns, matrices to complete in writing or on screen. Make a simple record of information from texts read, e.g. by listing words, drawing together notes from more than one source.  Begin to use graphic organisers as a tool to support collection and organisation of information.  </w:t>
            </w:r>
          </w:p>
        </w:tc>
        <w:tc>
          <w:tcPr>
            <w:tcW w:w="360" w:type="dxa"/>
            <w:tcBorders>
              <w:top w:val="single" w:sz="4" w:space="0" w:color="000000"/>
              <w:left w:val="single" w:sz="4" w:space="0" w:color="000000"/>
              <w:bottom w:val="single" w:sz="4" w:space="0" w:color="000000"/>
              <w:right w:val="nil"/>
            </w:tcBorders>
          </w:tcPr>
          <w:p w:rsidR="004C6C27" w:rsidRDefault="003C74B4">
            <w:pPr>
              <w:spacing w:after="416"/>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637"/>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08" w:firstLine="0"/>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740" w:type="dxa"/>
            <w:tcBorders>
              <w:top w:val="single" w:sz="4" w:space="0" w:color="000000"/>
              <w:left w:val="nil"/>
              <w:bottom w:val="single" w:sz="4" w:space="0" w:color="000000"/>
              <w:right w:val="single" w:sz="4" w:space="0" w:color="000000"/>
            </w:tcBorders>
          </w:tcPr>
          <w:p w:rsidR="004C6C27" w:rsidRDefault="003C74B4">
            <w:pPr>
              <w:spacing w:after="8" w:line="240" w:lineRule="auto"/>
              <w:ind w:left="108" w:right="3" w:firstLine="0"/>
            </w:pPr>
            <w:r>
              <w:rPr>
                <w:b w:val="0"/>
                <w:sz w:val="18"/>
                <w:u w:val="none"/>
              </w:rPr>
              <w:t xml:space="preserve">Use computer to bring information texts to published form with appropriate layout, font etc.   </w:t>
            </w:r>
          </w:p>
          <w:p w:rsidR="004C6C27" w:rsidRDefault="003C74B4">
            <w:pPr>
              <w:ind w:left="108" w:firstLine="0"/>
            </w:pPr>
            <w:r>
              <w:rPr>
                <w:b w:val="0"/>
                <w:sz w:val="18"/>
                <w:u w:val="none"/>
              </w:rPr>
              <w:t xml:space="preserve">Create multi-media information texts. </w:t>
            </w:r>
          </w:p>
          <w:p w:rsidR="004C6C27" w:rsidRDefault="003C74B4">
            <w:pPr>
              <w:ind w:left="108" w:right="39" w:firstLine="0"/>
            </w:pPr>
            <w:r>
              <w:rPr>
                <w:b w:val="0"/>
                <w:sz w:val="18"/>
                <w:u w:val="none"/>
              </w:rPr>
              <w:t xml:space="preserve">Write ideas, messages in shortened forms such as notes, lists, headlines, telegrams and text messages understanding that some words are more essential to meaning than others.  Summarise orally in one sentence the content of a passage or text, and the main point it is making.  </w:t>
            </w:r>
          </w:p>
        </w:tc>
      </w:tr>
      <w:tr w:rsidR="004C6C27" w:rsidTr="00A47A92">
        <w:trPr>
          <w:trHeight w:val="4013"/>
        </w:trPr>
        <w:tc>
          <w:tcPr>
            <w:tcW w:w="873" w:type="dxa"/>
            <w:tcBorders>
              <w:top w:val="single" w:sz="4" w:space="0" w:color="000000"/>
              <w:left w:val="single" w:sz="4" w:space="0" w:color="000000"/>
              <w:bottom w:val="single" w:sz="4" w:space="0" w:color="000000"/>
              <w:right w:val="single" w:sz="4" w:space="0" w:color="000000"/>
            </w:tcBorders>
          </w:tcPr>
          <w:p w:rsidR="004C6C27" w:rsidRDefault="003C74B4">
            <w:pPr>
              <w:ind w:left="108" w:firstLine="0"/>
            </w:pPr>
            <w:r>
              <w:rPr>
                <w:sz w:val="18"/>
                <w:u w:val="none"/>
              </w:rPr>
              <w:t xml:space="preserve">Year 4 </w:t>
            </w:r>
          </w:p>
        </w:tc>
        <w:tc>
          <w:tcPr>
            <w:tcW w:w="720" w:type="dxa"/>
            <w:tcBorders>
              <w:top w:val="single" w:sz="4" w:space="0" w:color="000000"/>
              <w:left w:val="single" w:sz="4" w:space="0" w:color="000000"/>
              <w:bottom w:val="single" w:sz="4" w:space="0" w:color="000000"/>
              <w:right w:val="nil"/>
            </w:tcBorders>
          </w:tcPr>
          <w:p w:rsidR="004C6C27" w:rsidRDefault="003C74B4">
            <w:pPr>
              <w:spacing w:after="41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416"/>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107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63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4C6C27" w:rsidRDefault="003C74B4">
            <w:pPr>
              <w:spacing w:after="11" w:line="240" w:lineRule="auto"/>
              <w:ind w:left="0" w:firstLine="0"/>
            </w:pPr>
            <w:r>
              <w:rPr>
                <w:b w:val="0"/>
                <w:sz w:val="18"/>
                <w:u w:val="none"/>
              </w:rPr>
              <w:t xml:space="preserve">Prepare for factual research by reviewing what is known, what is needed, what is available and where one might search.  </w:t>
            </w:r>
          </w:p>
          <w:p w:rsidR="004C6C27" w:rsidRDefault="003C74B4">
            <w:pPr>
              <w:spacing w:after="8" w:line="240" w:lineRule="auto"/>
              <w:ind w:left="0" w:right="40" w:firstLine="0"/>
            </w:pPr>
            <w:r>
              <w:rPr>
                <w:b w:val="0"/>
                <w:sz w:val="18"/>
                <w:u w:val="none"/>
              </w:rPr>
              <w:t xml:space="preserve">Routinely use dictionaries and thesaurus and use 3rd and 4th place letters to locate and sequence words in alphabetical order.  </w:t>
            </w:r>
          </w:p>
          <w:p w:rsidR="004C6C27" w:rsidRDefault="003C74B4">
            <w:pPr>
              <w:spacing w:after="11" w:line="240" w:lineRule="auto"/>
              <w:ind w:left="0" w:right="8" w:firstLine="0"/>
            </w:pPr>
            <w:r>
              <w:rPr>
                <w:b w:val="0"/>
                <w:sz w:val="18"/>
                <w:u w:val="none"/>
              </w:rPr>
              <w:t xml:space="preserve">Scan texts in print or on screen to locate key words or phrases, headings, lists, bullet points, captions and key sentences (to appraise their usefulness in supporting the reader to gain information effectively. Collect information from a variety of sources. </w:t>
            </w:r>
          </w:p>
          <w:p w:rsidR="004C6C27" w:rsidRDefault="003C74B4">
            <w:pPr>
              <w:spacing w:after="11" w:line="240" w:lineRule="auto"/>
              <w:ind w:left="0" w:right="66" w:firstLine="0"/>
            </w:pPr>
            <w:r>
              <w:rPr>
                <w:b w:val="0"/>
                <w:sz w:val="18"/>
                <w:u w:val="none"/>
              </w:rPr>
              <w:t xml:space="preserve">Identify how paragraphs are used to organise and sequence information. Mark and annotate headings, key sentences and words in printed text or on screen.  </w:t>
            </w:r>
          </w:p>
          <w:p w:rsidR="004C6C27" w:rsidRDefault="003C74B4">
            <w:pPr>
              <w:ind w:left="0" w:firstLine="0"/>
            </w:pPr>
            <w:r>
              <w:rPr>
                <w:b w:val="0"/>
                <w:sz w:val="18"/>
                <w:u w:val="none"/>
              </w:rPr>
              <w:t xml:space="preserve">Make short notes, e.g. by abbreviating ideas, selecting key words, listing or in diagrammatic form. </w:t>
            </w:r>
          </w:p>
        </w:tc>
        <w:tc>
          <w:tcPr>
            <w:tcW w:w="360" w:type="dxa"/>
            <w:tcBorders>
              <w:top w:val="single" w:sz="4" w:space="0" w:color="000000"/>
              <w:left w:val="single" w:sz="4" w:space="0" w:color="000000"/>
              <w:bottom w:val="single" w:sz="4" w:space="0" w:color="000000"/>
              <w:right w:val="nil"/>
            </w:tcBorders>
            <w:vAlign w:val="bottom"/>
          </w:tcPr>
          <w:p w:rsidR="004C6C27" w:rsidRDefault="003C74B4">
            <w:pPr>
              <w:spacing w:after="216"/>
              <w:ind w:left="108" w:firstLine="0"/>
            </w:pPr>
            <w:r>
              <w:rPr>
                <w:b w:val="0"/>
                <w:sz w:val="18"/>
                <w:u w:val="none"/>
              </w:rPr>
              <w:t xml:space="preserve"> </w:t>
            </w:r>
          </w:p>
          <w:p w:rsidR="004C6C27" w:rsidRDefault="003C74B4">
            <w:pPr>
              <w:ind w:left="108" w:firstLine="0"/>
            </w:pPr>
            <w:r>
              <w:rPr>
                <w:b w:val="0"/>
                <w:sz w:val="18"/>
                <w:u w:val="none"/>
              </w:rPr>
              <w:t xml:space="preserve"> </w:t>
            </w:r>
          </w:p>
        </w:tc>
        <w:tc>
          <w:tcPr>
            <w:tcW w:w="3740" w:type="dxa"/>
            <w:tcBorders>
              <w:top w:val="single" w:sz="4" w:space="0" w:color="000000"/>
              <w:left w:val="nil"/>
              <w:bottom w:val="single" w:sz="4" w:space="0" w:color="000000"/>
              <w:right w:val="single" w:sz="4" w:space="0" w:color="000000"/>
            </w:tcBorders>
          </w:tcPr>
          <w:p w:rsidR="004C6C27" w:rsidRDefault="003C74B4">
            <w:pPr>
              <w:numPr>
                <w:ilvl w:val="0"/>
                <w:numId w:val="26"/>
              </w:numPr>
              <w:spacing w:after="16"/>
              <w:ind w:hanging="360"/>
            </w:pPr>
            <w:r>
              <w:rPr>
                <w:b w:val="0"/>
                <w:sz w:val="18"/>
                <w:u w:val="none"/>
              </w:rPr>
              <w:t xml:space="preserve">Fill out brief notes into connected prose. </w:t>
            </w:r>
          </w:p>
          <w:p w:rsidR="004C6C27" w:rsidRDefault="003C74B4">
            <w:pPr>
              <w:numPr>
                <w:ilvl w:val="0"/>
                <w:numId w:val="26"/>
              </w:numPr>
              <w:spacing w:after="53" w:line="240" w:lineRule="auto"/>
              <w:ind w:hanging="360"/>
            </w:pPr>
            <w:r>
              <w:rPr>
                <w:b w:val="0"/>
                <w:sz w:val="18"/>
                <w:u w:val="none"/>
              </w:rPr>
              <w:t xml:space="preserve">Present information from a variety of sources in one simple format, e.g. chart, labelled diagram, graph, matrix.   </w:t>
            </w:r>
          </w:p>
          <w:p w:rsidR="004C6C27" w:rsidRDefault="003C74B4">
            <w:pPr>
              <w:numPr>
                <w:ilvl w:val="0"/>
                <w:numId w:val="26"/>
              </w:numPr>
              <w:spacing w:after="51" w:line="241" w:lineRule="auto"/>
              <w:ind w:hanging="360"/>
            </w:pPr>
            <w:r>
              <w:rPr>
                <w:b w:val="0"/>
                <w:sz w:val="18"/>
                <w:u w:val="none"/>
              </w:rPr>
              <w:t xml:space="preserve">Begin to use graphic organisers as a tool to support writing up of information </w:t>
            </w:r>
          </w:p>
          <w:p w:rsidR="004C6C27" w:rsidRDefault="003C74B4">
            <w:pPr>
              <w:numPr>
                <w:ilvl w:val="0"/>
                <w:numId w:val="26"/>
              </w:numPr>
              <w:spacing w:after="51" w:line="241" w:lineRule="auto"/>
              <w:ind w:hanging="360"/>
            </w:pPr>
            <w:r>
              <w:rPr>
                <w:b w:val="0"/>
                <w:sz w:val="18"/>
                <w:u w:val="none"/>
              </w:rPr>
              <w:t xml:space="preserve">Develop and refine ideas in writing using planning and problem-solving strategies </w:t>
            </w:r>
          </w:p>
          <w:p w:rsidR="004C6C27" w:rsidRDefault="003C74B4">
            <w:pPr>
              <w:numPr>
                <w:ilvl w:val="0"/>
                <w:numId w:val="26"/>
              </w:numPr>
              <w:ind w:hanging="360"/>
            </w:pPr>
            <w:r>
              <w:rPr>
                <w:b w:val="0"/>
                <w:sz w:val="18"/>
                <w:u w:val="none"/>
              </w:rPr>
              <w:t xml:space="preserve">Edit down and reword a sentence or paragraph by deleting the less important elements, e.g. repetitions, asides, secondary considerations and explain the reasons for the editorial choices. </w:t>
            </w:r>
          </w:p>
        </w:tc>
      </w:tr>
      <w:tr w:rsidR="004C6C27" w:rsidTr="00A47A92">
        <w:trPr>
          <w:trHeight w:val="5331"/>
        </w:trPr>
        <w:tc>
          <w:tcPr>
            <w:tcW w:w="873" w:type="dxa"/>
            <w:tcBorders>
              <w:top w:val="single" w:sz="4" w:space="0" w:color="000000"/>
              <w:left w:val="single" w:sz="4" w:space="0" w:color="000000"/>
              <w:bottom w:val="single" w:sz="4" w:space="0" w:color="000000"/>
              <w:right w:val="single" w:sz="4" w:space="0" w:color="000000"/>
            </w:tcBorders>
          </w:tcPr>
          <w:p w:rsidR="004C6C27" w:rsidRDefault="003C74B4">
            <w:pPr>
              <w:ind w:left="108" w:firstLine="0"/>
            </w:pPr>
            <w:r>
              <w:rPr>
                <w:sz w:val="18"/>
                <w:u w:val="none"/>
              </w:rPr>
              <w:t xml:space="preserve">Year 5 </w:t>
            </w:r>
          </w:p>
        </w:tc>
        <w:tc>
          <w:tcPr>
            <w:tcW w:w="720" w:type="dxa"/>
            <w:tcBorders>
              <w:top w:val="single" w:sz="4" w:space="0" w:color="000000"/>
              <w:left w:val="single" w:sz="4" w:space="0" w:color="000000"/>
              <w:bottom w:val="single" w:sz="4" w:space="0" w:color="000000"/>
              <w:right w:val="nil"/>
            </w:tcBorders>
          </w:tcPr>
          <w:p w:rsidR="004C6C27" w:rsidRDefault="003C74B4">
            <w:pPr>
              <w:spacing w:after="41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19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858"/>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spacing w:after="1077"/>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p w:rsidR="004C6C27" w:rsidRDefault="003C74B4">
            <w:pPr>
              <w:ind w:left="126"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3947" w:type="dxa"/>
            <w:tcBorders>
              <w:top w:val="single" w:sz="4" w:space="0" w:color="000000"/>
              <w:left w:val="nil"/>
              <w:bottom w:val="single" w:sz="4" w:space="0" w:color="000000"/>
              <w:right w:val="single" w:sz="4" w:space="0" w:color="000000"/>
            </w:tcBorders>
          </w:tcPr>
          <w:p w:rsidR="004C6C27" w:rsidRDefault="003C74B4">
            <w:pPr>
              <w:spacing w:after="11" w:line="240" w:lineRule="auto"/>
              <w:ind w:left="0" w:right="36" w:firstLine="0"/>
            </w:pPr>
            <w:r>
              <w:rPr>
                <w:b w:val="0"/>
                <w:sz w:val="18"/>
                <w:u w:val="none"/>
              </w:rPr>
              <w:t xml:space="preserve">Routinely prepare for factual research by reviewing what is known, what is needed, what is available and where one might search.  </w:t>
            </w:r>
          </w:p>
          <w:p w:rsidR="004C6C27" w:rsidRDefault="003C74B4">
            <w:pPr>
              <w:spacing w:after="12" w:line="239" w:lineRule="auto"/>
              <w:ind w:left="0" w:firstLine="0"/>
              <w:jc w:val="both"/>
            </w:pPr>
            <w:r>
              <w:rPr>
                <w:b w:val="0"/>
                <w:sz w:val="18"/>
                <w:u w:val="none"/>
              </w:rPr>
              <w:t xml:space="preserve">Use dictionaries and other alphabetically ordered texts efficiently. </w:t>
            </w:r>
          </w:p>
          <w:p w:rsidR="004C6C27" w:rsidRDefault="003C74B4">
            <w:pPr>
              <w:spacing w:after="11" w:line="240" w:lineRule="auto"/>
              <w:ind w:left="0" w:firstLine="0"/>
            </w:pPr>
            <w:r>
              <w:rPr>
                <w:b w:val="0"/>
                <w:sz w:val="18"/>
                <w:u w:val="none"/>
              </w:rPr>
              <w:t xml:space="preserve">Appraise potentially useful texts quickly and effectively. Evaluate texts critically by comparing how different sources treat the same information. Begin to look for signposts that indicate the reliability of a factual source.  </w:t>
            </w:r>
          </w:p>
          <w:p w:rsidR="004C6C27" w:rsidRDefault="003C74B4">
            <w:pPr>
              <w:spacing w:after="11" w:line="240" w:lineRule="auto"/>
              <w:ind w:left="0" w:right="59" w:firstLine="0"/>
            </w:pPr>
            <w:r>
              <w:rPr>
                <w:b w:val="0"/>
                <w:sz w:val="18"/>
                <w:u w:val="none"/>
              </w:rPr>
              <w:t xml:space="preserve">Locate information in a text in print or on screen confidently and efficiently through using contents, indexes, sections, headings +IT equivalent; skimming to gain overall sense of text; scanning to locate specific information; close reading to aid understanding.  </w:t>
            </w:r>
          </w:p>
          <w:p w:rsidR="004C6C27" w:rsidRDefault="003C74B4">
            <w:pPr>
              <w:ind w:left="0" w:right="53" w:firstLine="0"/>
            </w:pPr>
            <w:r>
              <w:rPr>
                <w:b w:val="0"/>
                <w:sz w:val="18"/>
                <w:u w:val="none"/>
              </w:rPr>
              <w:t xml:space="preserve">Sift through passages for relevant information and present ideas in note form that are effectively grouped and linked. Use simple abbreviations while note taking. Understand what is meant by in your own words and when it is appropriate to copy, quote and adapt. Make notes for different purposes, e.g. noting key points as a record of what has been read, listing cues for a talk. </w:t>
            </w:r>
          </w:p>
        </w:tc>
        <w:tc>
          <w:tcPr>
            <w:tcW w:w="360" w:type="dxa"/>
            <w:tcBorders>
              <w:top w:val="single" w:sz="4" w:space="0" w:color="000000"/>
              <w:left w:val="single" w:sz="4" w:space="0" w:color="000000"/>
              <w:bottom w:val="single" w:sz="4" w:space="0" w:color="000000"/>
              <w:right w:val="nil"/>
            </w:tcBorders>
            <w:vAlign w:val="bottom"/>
          </w:tcPr>
          <w:p w:rsidR="004C6C27" w:rsidRDefault="003C74B4">
            <w:pPr>
              <w:ind w:left="108" w:firstLine="0"/>
            </w:pPr>
            <w:r>
              <w:rPr>
                <w:b w:val="0"/>
                <w:sz w:val="18"/>
                <w:u w:val="none"/>
              </w:rPr>
              <w:t xml:space="preserve"> </w:t>
            </w:r>
          </w:p>
        </w:tc>
        <w:tc>
          <w:tcPr>
            <w:tcW w:w="3740" w:type="dxa"/>
            <w:tcBorders>
              <w:top w:val="single" w:sz="4" w:space="0" w:color="000000"/>
              <w:left w:val="nil"/>
              <w:bottom w:val="single" w:sz="4" w:space="0" w:color="000000"/>
              <w:right w:val="single" w:sz="4" w:space="0" w:color="000000"/>
            </w:tcBorders>
          </w:tcPr>
          <w:p w:rsidR="004C6C27" w:rsidRDefault="003C74B4">
            <w:pPr>
              <w:numPr>
                <w:ilvl w:val="0"/>
                <w:numId w:val="27"/>
              </w:numPr>
              <w:spacing w:after="55" w:line="240" w:lineRule="auto"/>
              <w:ind w:hanging="360"/>
            </w:pPr>
            <w:r>
              <w:rPr>
                <w:b w:val="0"/>
                <w:sz w:val="18"/>
                <w:u w:val="none"/>
              </w:rPr>
              <w:t xml:space="preserve">Convert personal notes into notes for others to read, paying attention to appropriateness of style, vocabulary and presentation. </w:t>
            </w:r>
          </w:p>
          <w:p w:rsidR="004C6C27" w:rsidRDefault="003C74B4">
            <w:pPr>
              <w:numPr>
                <w:ilvl w:val="0"/>
                <w:numId w:val="27"/>
              </w:numPr>
              <w:spacing w:after="53" w:line="240" w:lineRule="auto"/>
              <w:ind w:hanging="360"/>
            </w:pPr>
            <w:r>
              <w:rPr>
                <w:b w:val="0"/>
                <w:sz w:val="18"/>
                <w:u w:val="none"/>
              </w:rPr>
              <w:t xml:space="preserve">Create plans for information texts drawing on knowledge of text types to decide form and style for different elements.  </w:t>
            </w:r>
          </w:p>
          <w:p w:rsidR="004C6C27" w:rsidRDefault="003C74B4">
            <w:pPr>
              <w:numPr>
                <w:ilvl w:val="0"/>
                <w:numId w:val="27"/>
              </w:numPr>
              <w:spacing w:after="55" w:line="240" w:lineRule="auto"/>
              <w:ind w:hanging="360"/>
            </w:pPr>
            <w:r>
              <w:rPr>
                <w:b w:val="0"/>
                <w:sz w:val="18"/>
                <w:u w:val="none"/>
              </w:rPr>
              <w:t xml:space="preserve">Create an information text with a variety of elements, e.g. labelled explanatory diagram, reporting chart, recount.  </w:t>
            </w:r>
          </w:p>
          <w:p w:rsidR="004C6C27" w:rsidRDefault="003C74B4">
            <w:pPr>
              <w:numPr>
                <w:ilvl w:val="0"/>
                <w:numId w:val="27"/>
              </w:numPr>
              <w:spacing w:after="52" w:line="241" w:lineRule="auto"/>
              <w:ind w:hanging="360"/>
            </w:pPr>
            <w:r>
              <w:rPr>
                <w:b w:val="0"/>
                <w:sz w:val="18"/>
                <w:u w:val="none"/>
              </w:rPr>
              <w:t xml:space="preserve">create multi-layered texts, including use of hyperlinks, linked web pages </w:t>
            </w:r>
          </w:p>
          <w:p w:rsidR="004C6C27" w:rsidRDefault="003C74B4">
            <w:pPr>
              <w:numPr>
                <w:ilvl w:val="0"/>
                <w:numId w:val="27"/>
              </w:numPr>
              <w:spacing w:after="51" w:line="241" w:lineRule="auto"/>
              <w:ind w:hanging="360"/>
            </w:pPr>
            <w:r>
              <w:rPr>
                <w:b w:val="0"/>
                <w:sz w:val="18"/>
                <w:u w:val="none"/>
              </w:rPr>
              <w:t xml:space="preserve">Record and acknowledge sources in own writing.  </w:t>
            </w:r>
          </w:p>
          <w:p w:rsidR="004C6C27" w:rsidRDefault="003C74B4">
            <w:pPr>
              <w:numPr>
                <w:ilvl w:val="0"/>
                <w:numId w:val="27"/>
              </w:numPr>
              <w:spacing w:after="51" w:line="241" w:lineRule="auto"/>
              <w:ind w:hanging="360"/>
            </w:pPr>
            <w:r>
              <w:rPr>
                <w:b w:val="0"/>
                <w:sz w:val="18"/>
                <w:u w:val="none"/>
              </w:rPr>
              <w:t xml:space="preserve">Summarise a passage, chapter or text in a specific number of words. </w:t>
            </w:r>
          </w:p>
          <w:p w:rsidR="004C6C27" w:rsidRDefault="003C74B4">
            <w:pPr>
              <w:numPr>
                <w:ilvl w:val="0"/>
                <w:numId w:val="27"/>
              </w:numPr>
              <w:ind w:hanging="360"/>
            </w:pPr>
            <w:r>
              <w:rPr>
                <w:b w:val="0"/>
                <w:sz w:val="18"/>
                <w:u w:val="none"/>
              </w:rPr>
              <w:t xml:space="preserve">Read a passage and retell it in your own words </w:t>
            </w:r>
          </w:p>
        </w:tc>
      </w:tr>
    </w:tbl>
    <w:p w:rsidR="004C6C27" w:rsidRDefault="003C74B4">
      <w:pPr>
        <w:spacing w:after="219"/>
        <w:ind w:left="0" w:firstLine="0"/>
        <w:jc w:val="both"/>
      </w:pPr>
      <w:r>
        <w:rPr>
          <w:u w:val="none"/>
        </w:rPr>
        <w:t xml:space="preserve"> </w:t>
      </w:r>
    </w:p>
    <w:p w:rsidR="004C6C27" w:rsidRDefault="003C74B4" w:rsidP="00A47A92">
      <w:pPr>
        <w:spacing w:after="221"/>
        <w:ind w:left="0" w:firstLine="0"/>
        <w:jc w:val="both"/>
      </w:pPr>
      <w:r>
        <w:rPr>
          <w:u w:val="none"/>
        </w:rPr>
        <w:t xml:space="preserve"> </w:t>
      </w:r>
      <w:r>
        <w:t>Progression in Persuasion Texts</w:t>
      </w:r>
      <w:r>
        <w:rPr>
          <w:u w:val="none"/>
        </w:rPr>
        <w:t xml:space="preserve"> </w:t>
      </w:r>
    </w:p>
    <w:tbl>
      <w:tblPr>
        <w:tblStyle w:val="TableGrid"/>
        <w:tblW w:w="9640" w:type="dxa"/>
        <w:tblInd w:w="-307" w:type="dxa"/>
        <w:tblCellMar>
          <w:top w:w="8" w:type="dxa"/>
          <w:left w:w="0" w:type="dxa"/>
          <w:bottom w:w="0" w:type="dxa"/>
          <w:right w:w="80" w:type="dxa"/>
        </w:tblCellMar>
        <w:tblLook w:val="04A0" w:firstRow="1" w:lastRow="0" w:firstColumn="1" w:lastColumn="0" w:noHBand="0" w:noVBand="1"/>
      </w:tblPr>
      <w:tblGrid>
        <w:gridCol w:w="1579"/>
        <w:gridCol w:w="721"/>
        <w:gridCol w:w="7340"/>
      </w:tblGrid>
      <w:tr w:rsidR="004C6C27">
        <w:trPr>
          <w:trHeight w:val="1169"/>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 </w:t>
            </w:r>
          </w:p>
        </w:tc>
        <w:tc>
          <w:tcPr>
            <w:tcW w:w="8061" w:type="dxa"/>
            <w:gridSpan w:val="2"/>
            <w:tcBorders>
              <w:top w:val="single" w:sz="4" w:space="0" w:color="000000"/>
              <w:left w:val="single" w:sz="4" w:space="0" w:color="000000"/>
              <w:bottom w:val="single" w:sz="4" w:space="0" w:color="000000"/>
              <w:right w:val="single" w:sz="4" w:space="0" w:color="000000"/>
            </w:tcBorders>
          </w:tcPr>
          <w:p w:rsidR="004C6C27" w:rsidRDefault="003C74B4">
            <w:pPr>
              <w:spacing w:after="217"/>
              <w:ind w:left="0" w:firstLine="0"/>
            </w:pPr>
            <w:r>
              <w:rPr>
                <w:sz w:val="18"/>
                <w:u w:val="none"/>
              </w:rPr>
              <w:t xml:space="preserve">Progression in persuasion texts </w:t>
            </w:r>
          </w:p>
          <w:p w:rsidR="004C6C27" w:rsidRDefault="003C74B4">
            <w:pPr>
              <w:ind w:left="0" w:firstLine="0"/>
            </w:pPr>
            <w:r>
              <w:rPr>
                <w:b w:val="0"/>
                <w:i/>
                <w:sz w:val="18"/>
                <w:u w:val="none"/>
              </w:rPr>
              <w:t>This progression should be considered in relation to progression in narrative as the study of non-fiction and fiction recounts complement each other.</w:t>
            </w:r>
            <w:r>
              <w:rPr>
                <w:sz w:val="18"/>
                <w:u w:val="none"/>
              </w:rPr>
              <w:t xml:space="preserve"> </w:t>
            </w:r>
          </w:p>
        </w:tc>
      </w:tr>
      <w:tr w:rsidR="004C6C27">
        <w:trPr>
          <w:trHeight w:val="1356"/>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Foundation Stage </w:t>
            </w:r>
          </w:p>
        </w:tc>
        <w:tc>
          <w:tcPr>
            <w:tcW w:w="8061"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28"/>
              </w:numPr>
              <w:spacing w:after="52" w:line="241" w:lineRule="auto"/>
              <w:ind w:hanging="361"/>
            </w:pPr>
            <w:r>
              <w:rPr>
                <w:b w:val="0"/>
                <w:sz w:val="18"/>
                <w:u w:val="none"/>
              </w:rPr>
              <w:t xml:space="preserve">Talk about how they respond to certain words, stories and pictures by behaving or wanting to behave in particular ways (e.g. pictures of food that make them want to eat things) </w:t>
            </w:r>
          </w:p>
          <w:p w:rsidR="004C6C27" w:rsidRDefault="003C74B4">
            <w:pPr>
              <w:numPr>
                <w:ilvl w:val="0"/>
                <w:numId w:val="28"/>
              </w:numPr>
              <w:spacing w:after="52" w:line="241" w:lineRule="auto"/>
              <w:ind w:hanging="361"/>
            </w:pPr>
            <w:r>
              <w:rPr>
                <w:b w:val="0"/>
                <w:sz w:val="18"/>
                <w:u w:val="none"/>
              </w:rPr>
              <w:t xml:space="preserve">Watch and listen when one person is trying to persuade another to do something or go somewhere. Recognising what is happening. </w:t>
            </w:r>
          </w:p>
          <w:p w:rsidR="004C6C27" w:rsidRDefault="003C74B4">
            <w:pPr>
              <w:numPr>
                <w:ilvl w:val="0"/>
                <w:numId w:val="28"/>
              </w:numPr>
              <w:ind w:hanging="361"/>
            </w:pPr>
            <w:r>
              <w:rPr>
                <w:b w:val="0"/>
                <w:sz w:val="18"/>
                <w:u w:val="none"/>
              </w:rPr>
              <w:t xml:space="preserve">Give oral explanations (e.g.) their or another s motives; why and how they can persuade or be persuaded. </w:t>
            </w:r>
          </w:p>
        </w:tc>
      </w:tr>
      <w:tr w:rsidR="004C6C27">
        <w:trPr>
          <w:trHeight w:val="910"/>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1 </w:t>
            </w:r>
          </w:p>
        </w:tc>
        <w:tc>
          <w:tcPr>
            <w:tcW w:w="8061"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29"/>
              </w:numPr>
              <w:spacing w:after="55" w:line="241" w:lineRule="auto"/>
              <w:ind w:hanging="361"/>
            </w:pPr>
            <w:r>
              <w:rPr>
                <w:b w:val="0"/>
                <w:sz w:val="18"/>
                <w:u w:val="none"/>
              </w:rPr>
              <w:t xml:space="preserve">Read captions, pictures, posters and adverts that are trying to persuade.  Begin to recognise what they are trying to do and some of the ways they do it. </w:t>
            </w:r>
          </w:p>
          <w:p w:rsidR="004C6C27" w:rsidRDefault="003C74B4">
            <w:pPr>
              <w:numPr>
                <w:ilvl w:val="0"/>
                <w:numId w:val="29"/>
              </w:numPr>
              <w:ind w:hanging="361"/>
            </w:pPr>
            <w:r>
              <w:rPr>
                <w:b w:val="0"/>
                <w:sz w:val="18"/>
                <w:u w:val="none"/>
              </w:rPr>
              <w:t xml:space="preserve">Through games and role play begin to explore what it means to persuade or be persuaded, and what different methods might be effective. </w:t>
            </w:r>
          </w:p>
        </w:tc>
      </w:tr>
      <w:tr w:rsidR="004C6C27">
        <w:trPr>
          <w:trHeight w:val="1805"/>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2 </w:t>
            </w:r>
          </w:p>
        </w:tc>
        <w:tc>
          <w:tcPr>
            <w:tcW w:w="8061"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30"/>
              </w:numPr>
              <w:spacing w:after="57" w:line="239" w:lineRule="auto"/>
              <w:ind w:hanging="361"/>
            </w:pPr>
            <w:r>
              <w:rPr>
                <w:b w:val="0"/>
                <w:sz w:val="18"/>
                <w:u w:val="none"/>
              </w:rPr>
              <w:t xml:space="preserve">As part of a wide range of reading, explore simple persuasive texts (posters, adverts, etc.) and begin to understand what they are doing and how. </w:t>
            </w:r>
          </w:p>
          <w:p w:rsidR="004C6C27" w:rsidRDefault="003C74B4">
            <w:pPr>
              <w:numPr>
                <w:ilvl w:val="0"/>
                <w:numId w:val="30"/>
              </w:numPr>
              <w:spacing w:after="57" w:line="239" w:lineRule="auto"/>
              <w:ind w:hanging="361"/>
            </w:pPr>
            <w:r>
              <w:rPr>
                <w:b w:val="0"/>
                <w:sz w:val="18"/>
                <w:u w:val="none"/>
              </w:rPr>
              <w:t xml:space="preserve">Evaluate simple persuasive devices (e.g.) Say which posters in a shop or TV adverts would make them want to buy something, and why) </w:t>
            </w:r>
          </w:p>
          <w:p w:rsidR="004C6C27" w:rsidRDefault="003C74B4">
            <w:pPr>
              <w:numPr>
                <w:ilvl w:val="0"/>
                <w:numId w:val="30"/>
              </w:numPr>
              <w:spacing w:after="52" w:line="241" w:lineRule="auto"/>
              <w:ind w:hanging="361"/>
            </w:pPr>
            <w:r>
              <w:rPr>
                <w:b w:val="0"/>
                <w:sz w:val="18"/>
                <w:u w:val="none"/>
              </w:rPr>
              <w:t xml:space="preserve">Create simple signs posters and adverts (involving words and/or other modes of communication) to persuade others to do, think or buy something. </w:t>
            </w:r>
          </w:p>
          <w:p w:rsidR="004C6C27" w:rsidRDefault="003C74B4">
            <w:pPr>
              <w:numPr>
                <w:ilvl w:val="0"/>
                <w:numId w:val="30"/>
              </w:numPr>
              <w:ind w:hanging="361"/>
            </w:pPr>
            <w:r>
              <w:rPr>
                <w:b w:val="0"/>
                <w:sz w:val="18"/>
                <w:u w:val="none"/>
              </w:rPr>
              <w:t xml:space="preserve">Continue to explore persuading and being persuaded in a variety of real life situations through role-play and drama. </w:t>
            </w:r>
          </w:p>
        </w:tc>
      </w:tr>
      <w:tr w:rsidR="004C6C27">
        <w:trPr>
          <w:trHeight w:val="1358"/>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3 </w:t>
            </w:r>
          </w:p>
        </w:tc>
        <w:tc>
          <w:tcPr>
            <w:tcW w:w="8061"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31"/>
              </w:numPr>
              <w:spacing w:after="52" w:line="241" w:lineRule="auto"/>
              <w:ind w:hanging="361"/>
            </w:pPr>
            <w:r>
              <w:rPr>
                <w:b w:val="0"/>
                <w:sz w:val="18"/>
                <w:u w:val="none"/>
              </w:rPr>
              <w:t xml:space="preserve">Read and evaluate a wider range of simple persuasive texts, explaining and evaluating responses orally. </w:t>
            </w:r>
          </w:p>
          <w:p w:rsidR="004C6C27" w:rsidRDefault="003C74B4">
            <w:pPr>
              <w:numPr>
                <w:ilvl w:val="0"/>
                <w:numId w:val="31"/>
              </w:numPr>
              <w:spacing w:after="55" w:line="241" w:lineRule="auto"/>
              <w:ind w:hanging="361"/>
            </w:pPr>
            <w:r>
              <w:rPr>
                <w:b w:val="0"/>
                <w:sz w:val="18"/>
                <w:u w:val="none"/>
              </w:rPr>
              <w:t xml:space="preserve">Begin to use words, pictures and other communication modes to persuade others when appropriate to particular writing purpose. </w:t>
            </w:r>
          </w:p>
          <w:p w:rsidR="004C6C27" w:rsidRDefault="003C74B4">
            <w:pPr>
              <w:numPr>
                <w:ilvl w:val="0"/>
                <w:numId w:val="31"/>
              </w:numPr>
              <w:ind w:hanging="361"/>
            </w:pPr>
            <w:r>
              <w:rPr>
                <w:b w:val="0"/>
                <w:sz w:val="18"/>
                <w:u w:val="none"/>
              </w:rPr>
              <w:t xml:space="preserve">Through role play and drama explore particular persuasive scenarios (e.g. a parent persuading a reluctant child to go to bed.) and discuss the effectiveness of different strategies used. </w:t>
            </w:r>
          </w:p>
        </w:tc>
      </w:tr>
      <w:tr w:rsidR="004C6C27">
        <w:trPr>
          <w:trHeight w:val="5159"/>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4 </w:t>
            </w:r>
          </w:p>
        </w:tc>
        <w:tc>
          <w:tcPr>
            <w:tcW w:w="8061"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32"/>
              </w:numPr>
              <w:spacing w:after="57" w:line="239" w:lineRule="auto"/>
              <w:ind w:hanging="361"/>
            </w:pPr>
            <w:r>
              <w:rPr>
                <w:b w:val="0"/>
                <w:sz w:val="18"/>
                <w:u w:val="none"/>
              </w:rPr>
              <w:t xml:space="preserve">Read and analyse a range of persuasive texts to identify key features (e.g. letters to newspapers, discussions of issues in books, such as animal welfare or environmental issues). Distinguish between texts which try to persuade and those that simply inform, whilst recognising that some texts might contain examples of each of these.  </w:t>
            </w:r>
          </w:p>
          <w:p w:rsidR="004C6C27" w:rsidRDefault="003C74B4">
            <w:pPr>
              <w:numPr>
                <w:ilvl w:val="0"/>
                <w:numId w:val="32"/>
              </w:numPr>
              <w:spacing w:after="56" w:line="240" w:lineRule="auto"/>
              <w:ind w:hanging="361"/>
            </w:pPr>
            <w:r>
              <w:rPr>
                <w:b w:val="0"/>
                <w:sz w:val="18"/>
                <w:u w:val="none"/>
              </w:rPr>
              <w:t xml:space="preserve">Analyse how a particular view can most convincingly be presented, e.g. ordering points to link them together so that one follows from another; how statistics, graphs, images, visual aids, etc. can be used to support or reinforce arguments  </w:t>
            </w:r>
          </w:p>
          <w:p w:rsidR="004C6C27" w:rsidRDefault="003C74B4">
            <w:pPr>
              <w:numPr>
                <w:ilvl w:val="0"/>
                <w:numId w:val="32"/>
              </w:numPr>
              <w:spacing w:after="57" w:line="239" w:lineRule="auto"/>
              <w:ind w:hanging="361"/>
            </w:pPr>
            <w:r>
              <w:rPr>
                <w:b w:val="0"/>
                <w:sz w:val="18"/>
                <w:u w:val="none"/>
              </w:rPr>
              <w:t xml:space="preserve">From examples of persuasive writing, investigate how style and vocabulary are used to convince the reader. </w:t>
            </w:r>
          </w:p>
          <w:p w:rsidR="004C6C27" w:rsidRDefault="003C74B4">
            <w:pPr>
              <w:numPr>
                <w:ilvl w:val="0"/>
                <w:numId w:val="32"/>
              </w:numPr>
              <w:spacing w:after="54" w:line="240" w:lineRule="auto"/>
              <w:ind w:hanging="361"/>
            </w:pPr>
            <w:r>
              <w:rPr>
                <w:b w:val="0"/>
                <w:sz w:val="18"/>
                <w:u w:val="none"/>
              </w:rPr>
              <w:t xml:space="preserve">Evaluate advertisements for their impact, appeal and honesty, focusing in particular on how information about the product is presented: exaggerated claims, tactics for grabbing attention, linguistic devices such as puns, jingles, alliteration, invented words  </w:t>
            </w:r>
          </w:p>
          <w:p w:rsidR="004C6C27" w:rsidRDefault="003C74B4">
            <w:pPr>
              <w:numPr>
                <w:ilvl w:val="0"/>
                <w:numId w:val="32"/>
              </w:numPr>
              <w:spacing w:after="55" w:line="241" w:lineRule="auto"/>
              <w:ind w:hanging="361"/>
            </w:pPr>
            <w:r>
              <w:rPr>
                <w:b w:val="0"/>
                <w:sz w:val="18"/>
                <w:u w:val="none"/>
              </w:rPr>
              <w:t xml:space="preserve">Both orally and in and writing to assemble and sequence points in order to plan the presentation of a point  of view, e.g. on hunting, school rules  using  more formal language appropriately. </w:t>
            </w:r>
          </w:p>
          <w:p w:rsidR="004C6C27" w:rsidRDefault="003C74B4">
            <w:pPr>
              <w:numPr>
                <w:ilvl w:val="0"/>
                <w:numId w:val="32"/>
              </w:numPr>
              <w:spacing w:after="15"/>
              <w:ind w:hanging="361"/>
            </w:pPr>
            <w:r>
              <w:rPr>
                <w:b w:val="0"/>
                <w:sz w:val="18"/>
                <w:u w:val="none"/>
              </w:rPr>
              <w:t xml:space="preserve">Use writing frames if necessary to back up points of view with illustrations and examples  </w:t>
            </w:r>
          </w:p>
          <w:p w:rsidR="004C6C27" w:rsidRDefault="003C74B4">
            <w:pPr>
              <w:numPr>
                <w:ilvl w:val="0"/>
                <w:numId w:val="32"/>
              </w:numPr>
              <w:spacing w:after="52" w:line="241" w:lineRule="auto"/>
              <w:ind w:hanging="361"/>
            </w:pPr>
            <w:r>
              <w:rPr>
                <w:b w:val="0"/>
                <w:sz w:val="18"/>
                <w:u w:val="none"/>
              </w:rPr>
              <w:t xml:space="preserve">To present a point of view both orally and  in writing,( e.g. in the form of a letter, a report or presentation) linking points persuasively and selecting style and vocabulary appropriate to  </w:t>
            </w:r>
          </w:p>
          <w:p w:rsidR="004C6C27" w:rsidRDefault="003C74B4">
            <w:pPr>
              <w:numPr>
                <w:ilvl w:val="0"/>
                <w:numId w:val="32"/>
              </w:numPr>
              <w:ind w:hanging="361"/>
            </w:pPr>
            <w:r>
              <w:rPr>
                <w:b w:val="0"/>
                <w:sz w:val="18"/>
                <w:u w:val="none"/>
              </w:rPr>
              <w:t xml:space="preserve">the listener/reader; begin to explore how ICT other use of multimodality might support this. (e.g. </w:t>
            </w:r>
          </w:p>
          <w:p w:rsidR="004C6C27" w:rsidRDefault="003C74B4">
            <w:pPr>
              <w:spacing w:after="36"/>
              <w:ind w:left="613" w:firstLine="0"/>
            </w:pPr>
            <w:r>
              <w:rPr>
                <w:b w:val="0"/>
                <w:sz w:val="18"/>
                <w:u w:val="none"/>
              </w:rPr>
              <w:t xml:space="preserve">showing pictures.) </w:t>
            </w:r>
          </w:p>
          <w:p w:rsidR="004C6C27" w:rsidRDefault="003C74B4">
            <w:pPr>
              <w:numPr>
                <w:ilvl w:val="0"/>
                <w:numId w:val="32"/>
              </w:numPr>
              <w:spacing w:after="52" w:line="242" w:lineRule="auto"/>
              <w:ind w:hanging="361"/>
            </w:pPr>
            <w:r>
              <w:rPr>
                <w:b w:val="0"/>
                <w:sz w:val="18"/>
                <w:u w:val="none"/>
              </w:rPr>
              <w:t xml:space="preserve">Design an advertisement, such as a poster or radio jingle, on paper or screen, e.g. for a school fête or an imaginary product, making use of linguistic and other features learnt from reading examples  </w:t>
            </w:r>
          </w:p>
          <w:p w:rsidR="004C6C27" w:rsidRDefault="003C74B4">
            <w:pPr>
              <w:numPr>
                <w:ilvl w:val="0"/>
                <w:numId w:val="32"/>
              </w:numPr>
              <w:ind w:hanging="361"/>
            </w:pPr>
            <w:r>
              <w:rPr>
                <w:b w:val="0"/>
                <w:sz w:val="18"/>
                <w:u w:val="none"/>
              </w:rPr>
              <w:t xml:space="preserve">Explore the use of connectives, e.g. adverbs, adverbial phrases, conjunctions, to structure a persuasive argument, e.g. if…, the; o the other ha d…; finally ; so </w:t>
            </w:r>
          </w:p>
        </w:tc>
      </w:tr>
      <w:tr w:rsidR="004C6C27">
        <w:trPr>
          <w:trHeight w:val="2246"/>
        </w:trPr>
        <w:tc>
          <w:tcPr>
            <w:tcW w:w="15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Year 5 </w:t>
            </w:r>
          </w:p>
        </w:tc>
        <w:tc>
          <w:tcPr>
            <w:tcW w:w="8061" w:type="dxa"/>
            <w:gridSpan w:val="2"/>
            <w:tcBorders>
              <w:top w:val="single" w:sz="4" w:space="0" w:color="000000"/>
              <w:left w:val="single" w:sz="4" w:space="0" w:color="000000"/>
              <w:bottom w:val="single" w:sz="4" w:space="0" w:color="000000"/>
              <w:right w:val="single" w:sz="4" w:space="0" w:color="000000"/>
            </w:tcBorders>
          </w:tcPr>
          <w:p w:rsidR="004C6C27" w:rsidRDefault="003C74B4">
            <w:pPr>
              <w:numPr>
                <w:ilvl w:val="0"/>
                <w:numId w:val="33"/>
              </w:numPr>
              <w:spacing w:after="54" w:line="240" w:lineRule="auto"/>
              <w:ind w:hanging="361"/>
            </w:pPr>
            <w:r>
              <w:rPr>
                <w:b w:val="0"/>
                <w:sz w:val="18"/>
                <w:u w:val="none"/>
              </w:rPr>
              <w:t xml:space="preserve">Read and evaluate letters, e.g. from newspapers or magazines, intended to inform, protest, complain, persuade, considering (i) how they are set out, and (ii) how language is used, e.g. to gain attention, respect, manipulate  </w:t>
            </w:r>
          </w:p>
          <w:p w:rsidR="004C6C27" w:rsidRDefault="003C74B4">
            <w:pPr>
              <w:numPr>
                <w:ilvl w:val="0"/>
                <w:numId w:val="33"/>
              </w:numPr>
              <w:spacing w:after="56" w:line="240" w:lineRule="auto"/>
              <w:ind w:hanging="361"/>
            </w:pPr>
            <w:r>
              <w:rPr>
                <w:b w:val="0"/>
                <w:sz w:val="18"/>
                <w:u w:val="none"/>
              </w:rPr>
              <w:t xml:space="preserve">Read other examples ( e.g. newspaper comment, headlines, adverts, fliers) to compare writing which informs and persuades, considering for example the deliberate use of ambiguity, half-truth, bias; how opinion can be disguised to seem like fact </w:t>
            </w:r>
          </w:p>
          <w:p w:rsidR="004C6C27" w:rsidRDefault="003C74B4">
            <w:pPr>
              <w:numPr>
                <w:ilvl w:val="0"/>
                <w:numId w:val="33"/>
              </w:numPr>
              <w:spacing w:after="57" w:line="239" w:lineRule="auto"/>
              <w:ind w:hanging="361"/>
            </w:pPr>
            <w:r>
              <w:rPr>
                <w:b w:val="0"/>
                <w:sz w:val="18"/>
                <w:u w:val="none"/>
              </w:rPr>
              <w:t xml:space="preserve">Select and evaluate a range of texts, in print and other media, on paper and on screen, for persuasiveness, clarity, quality of information </w:t>
            </w:r>
          </w:p>
          <w:p w:rsidR="004C6C27" w:rsidRDefault="003C74B4">
            <w:pPr>
              <w:numPr>
                <w:ilvl w:val="0"/>
                <w:numId w:val="33"/>
              </w:numPr>
              <w:ind w:hanging="361"/>
            </w:pPr>
            <w:r>
              <w:rPr>
                <w:b w:val="0"/>
                <w:sz w:val="18"/>
                <w:u w:val="none"/>
              </w:rPr>
              <w:t xml:space="preserve">From reading, to collect and investigate use of persuasive devices such as words and phrases, e.g. </w:t>
            </w:r>
          </w:p>
          <w:p w:rsidR="004C6C27" w:rsidRDefault="003C74B4">
            <w:pPr>
              <w:tabs>
                <w:tab w:val="center" w:pos="3185"/>
                <w:tab w:val="center" w:pos="6309"/>
                <w:tab w:val="right" w:pos="7982"/>
              </w:tabs>
              <w:ind w:left="0" w:firstLine="0"/>
            </w:pPr>
            <w:r>
              <w:rPr>
                <w:b w:val="0"/>
                <w:sz w:val="22"/>
                <w:u w:val="none"/>
              </w:rPr>
              <w:tab/>
            </w:r>
            <w:r>
              <w:rPr>
                <w:b w:val="0"/>
                <w:sz w:val="18"/>
                <w:u w:val="none"/>
              </w:rPr>
              <w:t xml:space="preserve">surely , it wouldnt e er diffi ult…;  persuasive definitions, e.g. </w:t>
            </w:r>
            <w:r>
              <w:rPr>
                <w:b w:val="0"/>
                <w:sz w:val="18"/>
                <w:u w:val="none"/>
              </w:rPr>
              <w:tab/>
              <w:t>o o e ut a o</w:t>
            </w:r>
            <w:r>
              <w:rPr>
                <w:b w:val="0"/>
                <w:sz w:val="18"/>
                <w:u w:val="none"/>
              </w:rPr>
              <w:tab/>
              <w:t xml:space="preserve">plete idiot… , </w:t>
            </w:r>
          </w:p>
        </w:tc>
      </w:tr>
      <w:tr w:rsidR="004C6C27" w:rsidTr="00A47A92">
        <w:trPr>
          <w:trHeight w:val="882"/>
        </w:trPr>
        <w:tc>
          <w:tcPr>
            <w:tcW w:w="1579" w:type="dxa"/>
            <w:tcBorders>
              <w:top w:val="single" w:sz="4" w:space="0" w:color="000000"/>
              <w:left w:val="single" w:sz="4" w:space="0" w:color="000000"/>
              <w:bottom w:val="nil"/>
              <w:right w:val="single" w:sz="4" w:space="0" w:color="000000"/>
            </w:tcBorders>
          </w:tcPr>
          <w:p w:rsidR="004C6C27" w:rsidRDefault="004C6C27">
            <w:pPr>
              <w:spacing w:after="160"/>
              <w:ind w:left="0" w:firstLine="0"/>
            </w:pPr>
          </w:p>
        </w:tc>
        <w:tc>
          <w:tcPr>
            <w:tcW w:w="721" w:type="dxa"/>
            <w:tcBorders>
              <w:top w:val="single" w:sz="4" w:space="0" w:color="000000"/>
              <w:left w:val="single" w:sz="4" w:space="0" w:color="000000"/>
              <w:bottom w:val="nil"/>
              <w:right w:val="nil"/>
            </w:tcBorders>
          </w:tcPr>
          <w:p w:rsidR="004C6C27" w:rsidRDefault="004C6C27">
            <w:pPr>
              <w:spacing w:after="160"/>
              <w:ind w:left="0" w:firstLine="0"/>
            </w:pPr>
          </w:p>
        </w:tc>
        <w:tc>
          <w:tcPr>
            <w:tcW w:w="7340" w:type="dxa"/>
            <w:tcBorders>
              <w:top w:val="single" w:sz="4" w:space="0" w:color="000000"/>
              <w:left w:val="nil"/>
              <w:bottom w:val="nil"/>
              <w:right w:val="single" w:sz="4" w:space="0" w:color="000000"/>
            </w:tcBorders>
          </w:tcPr>
          <w:p w:rsidR="004C6C27" w:rsidRDefault="003C74B4">
            <w:pPr>
              <w:tabs>
                <w:tab w:val="center" w:pos="4403"/>
              </w:tabs>
              <w:ind w:left="0" w:firstLine="0"/>
            </w:pPr>
            <w:r>
              <w:rPr>
                <w:b w:val="0"/>
                <w:sz w:val="18"/>
                <w:u w:val="none"/>
              </w:rPr>
              <w:t xml:space="preserve">every right-thi ki g perso </w:t>
            </w:r>
            <w:r>
              <w:rPr>
                <w:b w:val="0"/>
                <w:sz w:val="18"/>
                <w:u w:val="none"/>
              </w:rPr>
              <w:tab/>
              <w:t xml:space="preserve">ould… , the real truth is…; rhetorical questions, e.g. are we </w:t>
            </w:r>
          </w:p>
          <w:p w:rsidR="004C6C27" w:rsidRDefault="003C74B4">
            <w:pPr>
              <w:spacing w:line="254" w:lineRule="auto"/>
              <w:ind w:left="0" w:firstLine="0"/>
              <w:jc w:val="both"/>
            </w:pPr>
            <w:r>
              <w:rPr>
                <w:b w:val="0"/>
                <w:sz w:val="18"/>
                <w:u w:val="none"/>
              </w:rPr>
              <w:t xml:space="preserve">e pe ted to…? , here ill future audie es o e fro …? ; pandering, condescension, concession, e.g. Naturally, it takes ti e for lo al reside ts… ; deliberate ambiguities, e.g. </w:t>
            </w:r>
          </w:p>
          <w:p w:rsidR="004C6C27" w:rsidRDefault="003C74B4">
            <w:pPr>
              <w:tabs>
                <w:tab w:val="center" w:pos="2397"/>
                <w:tab w:val="center" w:pos="4408"/>
              </w:tabs>
              <w:ind w:left="0" w:firstLine="0"/>
            </w:pPr>
            <w:r>
              <w:rPr>
                <w:b w:val="0"/>
                <w:sz w:val="18"/>
                <w:u w:val="none"/>
              </w:rPr>
              <w:t xml:space="preserve">pro a l the est…i the </w:t>
            </w:r>
            <w:r>
              <w:rPr>
                <w:b w:val="0"/>
                <w:sz w:val="18"/>
                <w:u w:val="none"/>
              </w:rPr>
              <w:tab/>
              <w:t>orld k o</w:t>
            </w:r>
            <w:r>
              <w:rPr>
                <w:b w:val="0"/>
                <w:sz w:val="18"/>
                <w:u w:val="none"/>
              </w:rPr>
              <w:tab/>
              <w:t xml:space="preserve"> to ure all… , the professional s choice  </w:t>
            </w:r>
          </w:p>
        </w:tc>
      </w:tr>
      <w:tr w:rsidR="004C6C27" w:rsidTr="00A47A92">
        <w:trPr>
          <w:trHeight w:val="449"/>
        </w:trPr>
        <w:tc>
          <w:tcPr>
            <w:tcW w:w="1579" w:type="dxa"/>
            <w:tcBorders>
              <w:top w:val="nil"/>
              <w:left w:val="single" w:sz="4" w:space="0" w:color="000000"/>
              <w:bottom w:val="nil"/>
              <w:right w:val="single" w:sz="4" w:space="0" w:color="000000"/>
            </w:tcBorders>
          </w:tcPr>
          <w:p w:rsidR="004C6C27" w:rsidRDefault="004C6C27">
            <w:pPr>
              <w:spacing w:after="160"/>
              <w:ind w:left="0" w:firstLine="0"/>
            </w:pPr>
          </w:p>
        </w:tc>
        <w:tc>
          <w:tcPr>
            <w:tcW w:w="721" w:type="dxa"/>
            <w:tcBorders>
              <w:top w:val="nil"/>
              <w:left w:val="single" w:sz="4" w:space="0" w:color="000000"/>
              <w:bottom w:val="nil"/>
              <w:right w:val="nil"/>
            </w:tcBorders>
          </w:tcPr>
          <w:p w:rsidR="004C6C27" w:rsidRDefault="003C74B4">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nil"/>
              <w:right w:val="single" w:sz="4" w:space="0" w:color="000000"/>
            </w:tcBorders>
          </w:tcPr>
          <w:p w:rsidR="004C6C27" w:rsidRDefault="003C74B4">
            <w:pPr>
              <w:ind w:left="0" w:firstLine="0"/>
            </w:pPr>
            <w:r>
              <w:rPr>
                <w:b w:val="0"/>
                <w:sz w:val="18"/>
                <w:u w:val="none"/>
              </w:rPr>
              <w:t xml:space="preserve">Draft and write individual, group or class persuasive letters for real purposes, e.g. put a point of view, comment on an emotive issue, protest; to edit and present to finished state  </w:t>
            </w:r>
          </w:p>
        </w:tc>
      </w:tr>
      <w:tr w:rsidR="004C6C27" w:rsidTr="00A47A92">
        <w:trPr>
          <w:trHeight w:val="670"/>
        </w:trPr>
        <w:tc>
          <w:tcPr>
            <w:tcW w:w="1579" w:type="dxa"/>
            <w:tcBorders>
              <w:top w:val="nil"/>
              <w:left w:val="single" w:sz="4" w:space="0" w:color="000000"/>
              <w:bottom w:val="nil"/>
              <w:right w:val="single" w:sz="4" w:space="0" w:color="000000"/>
            </w:tcBorders>
            <w:vAlign w:val="center"/>
          </w:tcPr>
          <w:p w:rsidR="004C6C27" w:rsidRDefault="004C6C27">
            <w:pPr>
              <w:spacing w:after="160"/>
              <w:ind w:left="0" w:firstLine="0"/>
            </w:pPr>
          </w:p>
        </w:tc>
        <w:tc>
          <w:tcPr>
            <w:tcW w:w="721" w:type="dxa"/>
            <w:tcBorders>
              <w:top w:val="nil"/>
              <w:left w:val="single" w:sz="4" w:space="0" w:color="000000"/>
              <w:bottom w:val="nil"/>
              <w:right w:val="nil"/>
            </w:tcBorders>
          </w:tcPr>
          <w:p w:rsidR="004C6C27" w:rsidRDefault="003C74B4">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nil"/>
              <w:right w:val="single" w:sz="4" w:space="0" w:color="000000"/>
            </w:tcBorders>
          </w:tcPr>
          <w:p w:rsidR="004C6C27" w:rsidRDefault="003C74B4">
            <w:pPr>
              <w:spacing w:after="2" w:line="239" w:lineRule="auto"/>
              <w:ind w:left="0" w:firstLine="0"/>
            </w:pPr>
            <w:r>
              <w:rPr>
                <w:b w:val="0"/>
                <w:sz w:val="18"/>
                <w:u w:val="none"/>
              </w:rPr>
              <w:t xml:space="preserve">Write a commentary on an issue on paper or screen (e.g. as a news editorial or leaflet), setting out and justifying a personal view; to use structures from reading to set out and link points, e.g. </w:t>
            </w:r>
          </w:p>
          <w:p w:rsidR="004C6C27" w:rsidRDefault="003C74B4">
            <w:pPr>
              <w:ind w:left="0" w:firstLine="0"/>
            </w:pPr>
            <w:r>
              <w:rPr>
                <w:b w:val="0"/>
                <w:sz w:val="18"/>
                <w:u w:val="none"/>
              </w:rPr>
              <w:t xml:space="preserve">numbered lists, bullet points  </w:t>
            </w:r>
          </w:p>
        </w:tc>
      </w:tr>
      <w:tr w:rsidR="004C6C27" w:rsidTr="00A47A92">
        <w:trPr>
          <w:trHeight w:val="888"/>
        </w:trPr>
        <w:tc>
          <w:tcPr>
            <w:tcW w:w="1579" w:type="dxa"/>
            <w:tcBorders>
              <w:top w:val="nil"/>
              <w:left w:val="single" w:sz="4" w:space="0" w:color="000000"/>
              <w:bottom w:val="nil"/>
              <w:right w:val="single" w:sz="4" w:space="0" w:color="000000"/>
            </w:tcBorders>
          </w:tcPr>
          <w:p w:rsidR="004C6C27" w:rsidRDefault="004C6C27">
            <w:pPr>
              <w:spacing w:after="160"/>
              <w:ind w:left="0" w:firstLine="0"/>
            </w:pPr>
          </w:p>
        </w:tc>
        <w:tc>
          <w:tcPr>
            <w:tcW w:w="721" w:type="dxa"/>
            <w:tcBorders>
              <w:top w:val="nil"/>
              <w:left w:val="single" w:sz="4" w:space="0" w:color="000000"/>
              <w:bottom w:val="nil"/>
              <w:right w:val="nil"/>
            </w:tcBorders>
          </w:tcPr>
          <w:p w:rsidR="004C6C27" w:rsidRDefault="003C74B4">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nil"/>
              <w:right w:val="single" w:sz="4" w:space="0" w:color="000000"/>
            </w:tcBorders>
          </w:tcPr>
          <w:p w:rsidR="004C6C27" w:rsidRDefault="003C74B4">
            <w:pPr>
              <w:ind w:left="0" w:firstLine="0"/>
            </w:pPr>
            <w:r>
              <w:rPr>
                <w:b w:val="0"/>
                <w:sz w:val="18"/>
                <w:u w:val="none"/>
              </w:rPr>
              <w:t xml:space="preserve">Construct an argument in note form or full text to persuade others of a point of view and: present the case to the class or a group; use standard English appropriately; evaluate its effectiveness. Explore how ICT or other use of multimodality might support this. (e.g. develop a PowerPoint presentation.) </w:t>
            </w:r>
          </w:p>
        </w:tc>
      </w:tr>
      <w:tr w:rsidR="004C6C27" w:rsidTr="00A47A92">
        <w:trPr>
          <w:trHeight w:val="675"/>
        </w:trPr>
        <w:tc>
          <w:tcPr>
            <w:tcW w:w="1579" w:type="dxa"/>
            <w:tcBorders>
              <w:top w:val="nil"/>
              <w:left w:val="single" w:sz="4" w:space="0" w:color="000000"/>
              <w:bottom w:val="single" w:sz="4" w:space="0" w:color="000000"/>
              <w:right w:val="single" w:sz="4" w:space="0" w:color="000000"/>
            </w:tcBorders>
          </w:tcPr>
          <w:p w:rsidR="004C6C27" w:rsidRDefault="004C6C27">
            <w:pPr>
              <w:spacing w:after="160"/>
              <w:ind w:left="0" w:firstLine="0"/>
            </w:pPr>
          </w:p>
        </w:tc>
        <w:tc>
          <w:tcPr>
            <w:tcW w:w="721" w:type="dxa"/>
            <w:tcBorders>
              <w:top w:val="nil"/>
              <w:left w:val="single" w:sz="4" w:space="0" w:color="000000"/>
              <w:bottom w:val="single" w:sz="4" w:space="0" w:color="000000"/>
              <w:right w:val="nil"/>
            </w:tcBorders>
          </w:tcPr>
          <w:p w:rsidR="004C6C27" w:rsidRDefault="003C74B4">
            <w:pPr>
              <w:ind w:left="162" w:firstLine="0"/>
              <w:jc w:val="center"/>
            </w:pPr>
            <w:r>
              <w:rPr>
                <w:rFonts w:ascii="Segoe UI Symbol" w:eastAsia="Segoe UI Symbol" w:hAnsi="Segoe UI Symbol" w:cs="Segoe UI Symbol"/>
                <w:b w:val="0"/>
                <w:sz w:val="18"/>
                <w:u w:val="none"/>
              </w:rPr>
              <w:t></w:t>
            </w:r>
            <w:r>
              <w:rPr>
                <w:rFonts w:ascii="Arial" w:eastAsia="Arial" w:hAnsi="Arial" w:cs="Arial"/>
                <w:b w:val="0"/>
                <w:sz w:val="18"/>
                <w:u w:val="none"/>
              </w:rPr>
              <w:t xml:space="preserve"> </w:t>
            </w:r>
          </w:p>
        </w:tc>
        <w:tc>
          <w:tcPr>
            <w:tcW w:w="7340" w:type="dxa"/>
            <w:tcBorders>
              <w:top w:val="nil"/>
              <w:left w:val="nil"/>
              <w:bottom w:val="single" w:sz="4" w:space="0" w:color="000000"/>
              <w:right w:val="single" w:sz="4" w:space="0" w:color="000000"/>
            </w:tcBorders>
          </w:tcPr>
          <w:p w:rsidR="004C6C27" w:rsidRDefault="003C74B4">
            <w:pPr>
              <w:ind w:left="0" w:firstLine="0"/>
            </w:pPr>
            <w:r>
              <w:rPr>
                <w:b w:val="0"/>
                <w:sz w:val="18"/>
                <w:u w:val="none"/>
              </w:rPr>
              <w:t xml:space="preserve">Understand how persuasive writing can be adapted for different audiences and purposes, e.g. by using formal language where appropriate, and how it can be incorporated into or combined with other text types. </w:t>
            </w:r>
          </w:p>
        </w:tc>
      </w:tr>
    </w:tbl>
    <w:p w:rsidR="004C6C27" w:rsidRDefault="003C74B4">
      <w:pPr>
        <w:spacing w:after="221"/>
        <w:ind w:left="0" w:firstLine="0"/>
        <w:jc w:val="both"/>
      </w:pPr>
      <w:r>
        <w:rPr>
          <w:u w:val="none"/>
        </w:rPr>
        <w:t xml:space="preserve"> </w:t>
      </w:r>
    </w:p>
    <w:p w:rsidR="004C6C27" w:rsidRDefault="003C74B4" w:rsidP="00A47A92">
      <w:pPr>
        <w:spacing w:after="219"/>
        <w:ind w:left="0" w:firstLine="0"/>
        <w:jc w:val="both"/>
      </w:pPr>
      <w:r>
        <w:rPr>
          <w:u w:val="none"/>
        </w:rPr>
        <w:t xml:space="preserve"> </w:t>
      </w:r>
      <w:r>
        <w:t>Progression in Instructional and Procedural Texts</w:t>
      </w:r>
      <w:r>
        <w:rPr>
          <w:u w:val="none"/>
        </w:rPr>
        <w:t xml:space="preserve"> </w:t>
      </w:r>
    </w:p>
    <w:tbl>
      <w:tblPr>
        <w:tblStyle w:val="TableGrid"/>
        <w:tblW w:w="9640" w:type="dxa"/>
        <w:tblInd w:w="-283" w:type="dxa"/>
        <w:tblCellMar>
          <w:top w:w="40" w:type="dxa"/>
          <w:left w:w="108" w:type="dxa"/>
          <w:bottom w:w="0" w:type="dxa"/>
          <w:right w:w="96" w:type="dxa"/>
        </w:tblCellMar>
        <w:tblLook w:val="04A0" w:firstRow="1" w:lastRow="0" w:firstColumn="1" w:lastColumn="0" w:noHBand="0" w:noVBand="1"/>
      </w:tblPr>
      <w:tblGrid>
        <w:gridCol w:w="761"/>
        <w:gridCol w:w="8879"/>
      </w:tblGrid>
      <w:tr w:rsidR="004C6C27" w:rsidTr="00A47A92">
        <w:trPr>
          <w:trHeight w:val="463"/>
        </w:trPr>
        <w:tc>
          <w:tcPr>
            <w:tcW w:w="76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 </w:t>
            </w:r>
          </w:p>
        </w:tc>
        <w:tc>
          <w:tcPr>
            <w:tcW w:w="8879"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Progression in instructional/procedural texts </w:t>
            </w:r>
          </w:p>
        </w:tc>
      </w:tr>
      <w:tr w:rsidR="004C6C27" w:rsidTr="00A47A92">
        <w:trPr>
          <w:trHeight w:val="1488"/>
        </w:trPr>
        <w:tc>
          <w:tcPr>
            <w:tcW w:w="76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FS </w:t>
            </w:r>
          </w:p>
        </w:tc>
        <w:tc>
          <w:tcPr>
            <w:tcW w:w="8879" w:type="dxa"/>
            <w:tcBorders>
              <w:top w:val="single" w:sz="4" w:space="0" w:color="000000"/>
              <w:left w:val="single" w:sz="4" w:space="0" w:color="000000"/>
              <w:bottom w:val="single" w:sz="4" w:space="0" w:color="000000"/>
              <w:right w:val="single" w:sz="4" w:space="0" w:color="000000"/>
            </w:tcBorders>
            <w:vAlign w:val="center"/>
          </w:tcPr>
          <w:p w:rsidR="004C6C27" w:rsidRDefault="003C74B4">
            <w:pPr>
              <w:numPr>
                <w:ilvl w:val="0"/>
                <w:numId w:val="37"/>
              </w:numPr>
              <w:spacing w:line="401" w:lineRule="auto"/>
              <w:ind w:firstLine="0"/>
            </w:pPr>
            <w:r>
              <w:rPr>
                <w:b w:val="0"/>
                <w:sz w:val="18"/>
                <w:u w:val="none"/>
              </w:rPr>
              <w:t xml:space="preserve">Listen to and follow single instructions, and then a series of two and three instructions </w:t>
            </w:r>
            <w:r>
              <w:rPr>
                <w:rFonts w:ascii="Segoe UI Symbol" w:eastAsia="Segoe UI Symbol" w:hAnsi="Segoe UI Symbol" w:cs="Segoe UI Symbol"/>
                <w:b w:val="0"/>
                <w:sz w:val="16"/>
                <w:u w:val="none"/>
              </w:rPr>
              <w:t></w:t>
            </w:r>
            <w:r>
              <w:rPr>
                <w:rFonts w:ascii="Arial" w:eastAsia="Arial" w:hAnsi="Arial" w:cs="Arial"/>
                <w:b w:val="0"/>
                <w:sz w:val="16"/>
                <w:u w:val="none"/>
              </w:rPr>
              <w:t xml:space="preserve"> </w:t>
            </w:r>
            <w:r>
              <w:rPr>
                <w:b w:val="0"/>
                <w:sz w:val="18"/>
                <w:u w:val="none"/>
              </w:rPr>
              <w:t xml:space="preserve">Give oral instructions when playing. </w:t>
            </w:r>
          </w:p>
          <w:p w:rsidR="004C6C27" w:rsidRDefault="003C74B4">
            <w:pPr>
              <w:numPr>
                <w:ilvl w:val="0"/>
                <w:numId w:val="37"/>
              </w:numPr>
              <w:spacing w:after="130"/>
              <w:ind w:firstLine="0"/>
            </w:pPr>
            <w:r>
              <w:rPr>
                <w:b w:val="0"/>
                <w:sz w:val="18"/>
                <w:u w:val="none"/>
              </w:rPr>
              <w:t xml:space="preserve">Read and follow simple classroom instructions on labels with additional pictures or symbols. </w:t>
            </w:r>
          </w:p>
          <w:p w:rsidR="004C6C27" w:rsidRDefault="003C74B4">
            <w:pPr>
              <w:numPr>
                <w:ilvl w:val="0"/>
                <w:numId w:val="37"/>
              </w:numPr>
              <w:ind w:firstLine="0"/>
            </w:pPr>
            <w:r>
              <w:rPr>
                <w:b w:val="0"/>
                <w:sz w:val="18"/>
                <w:u w:val="none"/>
              </w:rPr>
              <w:t xml:space="preserve">Attempt to write instructions on labels, for instance in role play area </w:t>
            </w:r>
          </w:p>
        </w:tc>
      </w:tr>
      <w:tr w:rsidR="004C6C27" w:rsidTr="00A47A92">
        <w:trPr>
          <w:trHeight w:val="2509"/>
        </w:trPr>
        <w:tc>
          <w:tcPr>
            <w:tcW w:w="76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Y1 </w:t>
            </w:r>
          </w:p>
        </w:tc>
        <w:tc>
          <w:tcPr>
            <w:tcW w:w="8879" w:type="dxa"/>
            <w:tcBorders>
              <w:top w:val="single" w:sz="4" w:space="0" w:color="000000"/>
              <w:left w:val="single" w:sz="4" w:space="0" w:color="000000"/>
              <w:bottom w:val="single" w:sz="4" w:space="0" w:color="000000"/>
              <w:right w:val="single" w:sz="4" w:space="0" w:color="000000"/>
            </w:tcBorders>
            <w:vAlign w:val="center"/>
          </w:tcPr>
          <w:p w:rsidR="004C6C27" w:rsidRDefault="003C74B4">
            <w:pPr>
              <w:numPr>
                <w:ilvl w:val="0"/>
                <w:numId w:val="38"/>
              </w:numPr>
              <w:spacing w:after="130"/>
              <w:ind w:firstLine="0"/>
            </w:pPr>
            <w:r>
              <w:rPr>
                <w:b w:val="0"/>
                <w:sz w:val="18"/>
                <w:u w:val="none"/>
              </w:rPr>
              <w:t xml:space="preserve">Listen to and follow a single more detailed instruction and a longer series of instructions. </w:t>
            </w:r>
          </w:p>
          <w:p w:rsidR="004C6C27" w:rsidRDefault="003C74B4">
            <w:pPr>
              <w:numPr>
                <w:ilvl w:val="0"/>
                <w:numId w:val="38"/>
              </w:numPr>
              <w:spacing w:after="130"/>
              <w:ind w:firstLine="0"/>
            </w:pPr>
            <w:r>
              <w:rPr>
                <w:b w:val="0"/>
                <w:sz w:val="18"/>
                <w:u w:val="none"/>
              </w:rPr>
              <w:t xml:space="preserve">Think out and give clear single oral instructions. </w:t>
            </w:r>
          </w:p>
          <w:p w:rsidR="004C6C27" w:rsidRDefault="003C74B4">
            <w:pPr>
              <w:numPr>
                <w:ilvl w:val="0"/>
                <w:numId w:val="38"/>
              </w:numPr>
              <w:spacing w:after="127"/>
              <w:ind w:firstLine="0"/>
            </w:pPr>
            <w:r>
              <w:rPr>
                <w:b w:val="0"/>
                <w:sz w:val="18"/>
                <w:u w:val="none"/>
              </w:rPr>
              <w:t xml:space="preserve">Routinely read and follow written classroom labels carrying instructions.  </w:t>
            </w:r>
          </w:p>
          <w:p w:rsidR="004C6C27" w:rsidRDefault="003C74B4">
            <w:pPr>
              <w:numPr>
                <w:ilvl w:val="0"/>
                <w:numId w:val="38"/>
              </w:numPr>
              <w:spacing w:after="130"/>
              <w:ind w:firstLine="0"/>
            </w:pPr>
            <w:r>
              <w:rPr>
                <w:b w:val="0"/>
                <w:sz w:val="18"/>
                <w:u w:val="none"/>
              </w:rPr>
              <w:t xml:space="preserve">Read and follow short series of instructions in shared context. </w:t>
            </w:r>
          </w:p>
          <w:p w:rsidR="004C6C27" w:rsidRDefault="003C74B4">
            <w:pPr>
              <w:numPr>
                <w:ilvl w:val="0"/>
                <w:numId w:val="38"/>
              </w:numPr>
              <w:spacing w:line="398" w:lineRule="auto"/>
              <w:ind w:firstLine="0"/>
            </w:pPr>
            <w:r>
              <w:rPr>
                <w:b w:val="0"/>
                <w:sz w:val="18"/>
                <w:u w:val="none"/>
              </w:rPr>
              <w:t xml:space="preserve">Contribute to class composition of instructions with teacher scribing. </w:t>
            </w:r>
            <w:r>
              <w:rPr>
                <w:rFonts w:ascii="Segoe UI Symbol" w:eastAsia="Segoe UI Symbol" w:hAnsi="Segoe UI Symbol" w:cs="Segoe UI Symbol"/>
                <w:b w:val="0"/>
                <w:sz w:val="16"/>
                <w:u w:val="none"/>
              </w:rPr>
              <w:t></w:t>
            </w:r>
            <w:r>
              <w:rPr>
                <w:rFonts w:ascii="Arial" w:eastAsia="Arial" w:hAnsi="Arial" w:cs="Arial"/>
                <w:b w:val="0"/>
                <w:sz w:val="16"/>
                <w:u w:val="none"/>
              </w:rPr>
              <w:t xml:space="preserve"> </w:t>
            </w:r>
            <w:r>
              <w:rPr>
                <w:b w:val="0"/>
                <w:sz w:val="18"/>
                <w:u w:val="none"/>
              </w:rPr>
              <w:t xml:space="preserve">Write two consecutive instructions independently </w:t>
            </w:r>
          </w:p>
          <w:p w:rsidR="004C6C27" w:rsidRDefault="003C74B4">
            <w:pPr>
              <w:numPr>
                <w:ilvl w:val="0"/>
                <w:numId w:val="38"/>
              </w:numPr>
              <w:ind w:firstLine="0"/>
            </w:pPr>
            <w:r>
              <w:rPr>
                <w:b w:val="0"/>
                <w:sz w:val="18"/>
                <w:u w:val="none"/>
              </w:rPr>
              <w:t xml:space="preserve">.  </w:t>
            </w:r>
          </w:p>
        </w:tc>
      </w:tr>
      <w:tr w:rsidR="004C6C27" w:rsidTr="00A47A92">
        <w:trPr>
          <w:trHeight w:val="3288"/>
        </w:trPr>
        <w:tc>
          <w:tcPr>
            <w:tcW w:w="76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Y2 </w:t>
            </w:r>
          </w:p>
        </w:tc>
        <w:tc>
          <w:tcPr>
            <w:tcW w:w="8879" w:type="dxa"/>
            <w:tcBorders>
              <w:top w:val="single" w:sz="4" w:space="0" w:color="000000"/>
              <w:left w:val="single" w:sz="4" w:space="0" w:color="000000"/>
              <w:bottom w:val="single" w:sz="4" w:space="0" w:color="000000"/>
              <w:right w:val="single" w:sz="4" w:space="0" w:color="000000"/>
            </w:tcBorders>
            <w:vAlign w:val="center"/>
          </w:tcPr>
          <w:p w:rsidR="004C6C27" w:rsidRDefault="003C74B4">
            <w:pPr>
              <w:numPr>
                <w:ilvl w:val="0"/>
                <w:numId w:val="39"/>
              </w:numPr>
              <w:spacing w:after="130"/>
              <w:ind w:hanging="170"/>
            </w:pPr>
            <w:r>
              <w:rPr>
                <w:b w:val="0"/>
                <w:sz w:val="18"/>
                <w:u w:val="none"/>
              </w:rPr>
              <w:t xml:space="preserve">Listen to and follow a series of more complex instructions. </w:t>
            </w:r>
          </w:p>
          <w:p w:rsidR="004C6C27" w:rsidRDefault="003C74B4">
            <w:pPr>
              <w:numPr>
                <w:ilvl w:val="0"/>
                <w:numId w:val="39"/>
              </w:numPr>
              <w:spacing w:after="130"/>
              <w:ind w:hanging="170"/>
            </w:pPr>
            <w:r>
              <w:rPr>
                <w:b w:val="0"/>
                <w:sz w:val="18"/>
                <w:u w:val="none"/>
              </w:rPr>
              <w:t xml:space="preserve">Give clear oral instructions to members of a group. </w:t>
            </w:r>
          </w:p>
          <w:p w:rsidR="004C6C27" w:rsidRDefault="003C74B4">
            <w:pPr>
              <w:numPr>
                <w:ilvl w:val="0"/>
                <w:numId w:val="39"/>
              </w:numPr>
              <w:spacing w:after="71" w:line="320" w:lineRule="auto"/>
              <w:ind w:hanging="170"/>
            </w:pPr>
            <w:r>
              <w:rPr>
                <w:b w:val="0"/>
                <w:sz w:val="18"/>
                <w:u w:val="none"/>
              </w:rPr>
              <w:t xml:space="preserve">Read and follow simple sets of instructions such as recipes, plans, constructions which include diagrams. Analyse some instructional texts and note their function, form and typical language features:  </w:t>
            </w:r>
            <w:r>
              <w:rPr>
                <w:rFonts w:ascii="Segoe UI Symbol" w:eastAsia="Segoe UI Symbol" w:hAnsi="Segoe UI Symbol" w:cs="Segoe UI Symbol"/>
                <w:b w:val="0"/>
                <w:sz w:val="16"/>
                <w:u w:val="none"/>
              </w:rPr>
              <w:t></w:t>
            </w:r>
            <w:r>
              <w:rPr>
                <w:rFonts w:ascii="Arial" w:eastAsia="Arial" w:hAnsi="Arial" w:cs="Arial"/>
                <w:b w:val="0"/>
                <w:sz w:val="16"/>
                <w:u w:val="none"/>
              </w:rPr>
              <w:t xml:space="preserve"> </w:t>
            </w:r>
            <w:r>
              <w:rPr>
                <w:b w:val="0"/>
                <w:sz w:val="18"/>
                <w:u w:val="none"/>
              </w:rPr>
              <w:t xml:space="preserve">statement of purpose, list of  materials or ingredients, sequential steps,  </w:t>
            </w:r>
          </w:p>
          <w:p w:rsidR="004C6C27" w:rsidRDefault="003C74B4">
            <w:pPr>
              <w:numPr>
                <w:ilvl w:val="0"/>
                <w:numId w:val="39"/>
              </w:numPr>
              <w:spacing w:after="130"/>
              <w:ind w:hanging="170"/>
            </w:pPr>
            <w:r>
              <w:rPr>
                <w:b w:val="0"/>
                <w:sz w:val="18"/>
                <w:u w:val="none"/>
              </w:rPr>
              <w:t xml:space="preserve">direct/imperative language </w:t>
            </w:r>
          </w:p>
          <w:p w:rsidR="004C6C27" w:rsidRDefault="003C74B4">
            <w:pPr>
              <w:numPr>
                <w:ilvl w:val="0"/>
                <w:numId w:val="39"/>
              </w:numPr>
              <w:spacing w:after="127"/>
              <w:ind w:hanging="170"/>
            </w:pPr>
            <w:r>
              <w:rPr>
                <w:b w:val="0"/>
                <w:sz w:val="18"/>
                <w:u w:val="none"/>
              </w:rPr>
              <w:t xml:space="preserve">use of adjectives and adverbs limited to giving essential information </w:t>
            </w:r>
          </w:p>
          <w:p w:rsidR="004C6C27" w:rsidRDefault="003C74B4">
            <w:pPr>
              <w:numPr>
                <w:ilvl w:val="0"/>
                <w:numId w:val="39"/>
              </w:numPr>
              <w:spacing w:after="130"/>
              <w:ind w:hanging="170"/>
            </w:pPr>
            <w:r>
              <w:rPr>
                <w:b w:val="0"/>
                <w:sz w:val="18"/>
                <w:u w:val="none"/>
              </w:rPr>
              <w:t xml:space="preserve">emotive/value-laden language not generally used  </w:t>
            </w:r>
          </w:p>
          <w:p w:rsidR="004C6C27" w:rsidRDefault="003C74B4">
            <w:pPr>
              <w:numPr>
                <w:ilvl w:val="0"/>
                <w:numId w:val="39"/>
              </w:numPr>
              <w:ind w:hanging="170"/>
            </w:pPr>
            <w:r>
              <w:rPr>
                <w:b w:val="0"/>
                <w:sz w:val="18"/>
                <w:u w:val="none"/>
              </w:rPr>
              <w:t xml:space="preserve">As part of a group with the teacher, compose a set of instructions with additional diagrams. Write simple instructions independently e.g. getting to school, playing a game </w:t>
            </w:r>
          </w:p>
        </w:tc>
      </w:tr>
      <w:tr w:rsidR="004C6C27" w:rsidTr="00A47A92">
        <w:trPr>
          <w:trHeight w:val="2707"/>
        </w:trPr>
        <w:tc>
          <w:tcPr>
            <w:tcW w:w="76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Y3 </w:t>
            </w:r>
          </w:p>
        </w:tc>
        <w:tc>
          <w:tcPr>
            <w:tcW w:w="8879" w:type="dxa"/>
            <w:tcBorders>
              <w:top w:val="single" w:sz="4" w:space="0" w:color="000000"/>
              <w:left w:val="single" w:sz="4" w:space="0" w:color="000000"/>
              <w:bottom w:val="single" w:sz="4" w:space="0" w:color="000000"/>
              <w:right w:val="single" w:sz="4" w:space="0" w:color="000000"/>
            </w:tcBorders>
            <w:vAlign w:val="center"/>
          </w:tcPr>
          <w:p w:rsidR="004C6C27" w:rsidRDefault="003C74B4">
            <w:pPr>
              <w:numPr>
                <w:ilvl w:val="0"/>
                <w:numId w:val="40"/>
              </w:numPr>
              <w:spacing w:after="130"/>
              <w:ind w:hanging="170"/>
            </w:pPr>
            <w:r>
              <w:rPr>
                <w:b w:val="0"/>
                <w:sz w:val="18"/>
                <w:u w:val="none"/>
              </w:rPr>
              <w:t xml:space="preserve">Read and follow instructions.  </w:t>
            </w:r>
          </w:p>
          <w:p w:rsidR="004C6C27" w:rsidRDefault="003C74B4">
            <w:pPr>
              <w:numPr>
                <w:ilvl w:val="0"/>
                <w:numId w:val="40"/>
              </w:numPr>
              <w:spacing w:after="128"/>
              <w:ind w:hanging="170"/>
            </w:pPr>
            <w:r>
              <w:rPr>
                <w:b w:val="0"/>
                <w:sz w:val="18"/>
                <w:u w:val="none"/>
              </w:rPr>
              <w:t xml:space="preserve">Give clear oral instructions to members of a group.  </w:t>
            </w:r>
          </w:p>
          <w:p w:rsidR="004C6C27" w:rsidRDefault="003C74B4">
            <w:pPr>
              <w:numPr>
                <w:ilvl w:val="0"/>
                <w:numId w:val="40"/>
              </w:numPr>
              <w:spacing w:after="147" w:line="240" w:lineRule="auto"/>
              <w:ind w:hanging="170"/>
            </w:pPr>
            <w:r>
              <w:rPr>
                <w:b w:val="0"/>
                <w:sz w:val="18"/>
                <w:u w:val="none"/>
              </w:rPr>
              <w:t xml:space="preserve">Read and compare examples of instructional text, evaluating their effectiveness. Analyse more complicated instructions and identify organisational devices which make them easier to follow, e.g. lists, numbered, bulleted points, diagrams with arrows, keys. </w:t>
            </w:r>
          </w:p>
          <w:p w:rsidR="004C6C27" w:rsidRDefault="003C74B4">
            <w:pPr>
              <w:numPr>
                <w:ilvl w:val="0"/>
                <w:numId w:val="40"/>
              </w:numPr>
              <w:spacing w:after="147" w:line="240" w:lineRule="auto"/>
              <w:ind w:hanging="170"/>
            </w:pPr>
            <w:r>
              <w:rPr>
                <w:b w:val="0"/>
                <w:sz w:val="18"/>
                <w:u w:val="none"/>
              </w:rPr>
              <w:t xml:space="preserve">Research a particular area ( e.g. playground games) and work in small groups to prepare a set of oral instructions. Try out with other children, giving instruction and listening and following theirs. Evaluate effectiveness of instructions.   </w:t>
            </w:r>
          </w:p>
          <w:p w:rsidR="004C6C27" w:rsidRDefault="003C74B4">
            <w:pPr>
              <w:numPr>
                <w:ilvl w:val="0"/>
                <w:numId w:val="40"/>
              </w:numPr>
              <w:ind w:hanging="170"/>
            </w:pPr>
            <w:r>
              <w:rPr>
                <w:b w:val="0"/>
                <w:sz w:val="18"/>
                <w:u w:val="none"/>
              </w:rPr>
              <w:t xml:space="preserve">Write clear written instructions using correct register and devices to aid the reader. </w:t>
            </w:r>
          </w:p>
        </w:tc>
      </w:tr>
      <w:tr w:rsidR="004C6C27" w:rsidTr="00A47A92">
        <w:trPr>
          <w:trHeight w:val="2369"/>
        </w:trPr>
        <w:tc>
          <w:tcPr>
            <w:tcW w:w="76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Y4/Y5 </w:t>
            </w:r>
          </w:p>
        </w:tc>
        <w:tc>
          <w:tcPr>
            <w:tcW w:w="8879" w:type="dxa"/>
            <w:tcBorders>
              <w:top w:val="single" w:sz="4" w:space="0" w:color="000000"/>
              <w:left w:val="single" w:sz="4" w:space="0" w:color="000000"/>
              <w:bottom w:val="single" w:sz="4" w:space="0" w:color="000000"/>
              <w:right w:val="single" w:sz="4" w:space="0" w:color="000000"/>
            </w:tcBorders>
            <w:vAlign w:val="center"/>
          </w:tcPr>
          <w:p w:rsidR="004C6C27" w:rsidRDefault="003C74B4">
            <w:pPr>
              <w:numPr>
                <w:ilvl w:val="0"/>
                <w:numId w:val="41"/>
              </w:numPr>
              <w:spacing w:after="144" w:line="241" w:lineRule="auto"/>
              <w:ind w:hanging="170"/>
            </w:pPr>
            <w:r>
              <w:rPr>
                <w:b w:val="0"/>
                <w:sz w:val="18"/>
                <w:u w:val="none"/>
              </w:rPr>
              <w:t xml:space="preserve">In group work, give clear oral instructions to achieve the completion of a common task. Follow oral instructions of increased complexity. </w:t>
            </w:r>
          </w:p>
          <w:p w:rsidR="004C6C27" w:rsidRDefault="003C74B4">
            <w:pPr>
              <w:numPr>
                <w:ilvl w:val="0"/>
                <w:numId w:val="41"/>
              </w:numPr>
              <w:spacing w:after="146" w:line="241" w:lineRule="auto"/>
              <w:ind w:hanging="170"/>
            </w:pPr>
            <w:r>
              <w:rPr>
                <w:b w:val="0"/>
                <w:sz w:val="18"/>
                <w:u w:val="none"/>
              </w:rPr>
              <w:t xml:space="preserve">Evaluate sets of instructions (including attempting to follow some of them) for purpose, organisation and layout, clarity and usefulness. </w:t>
            </w:r>
          </w:p>
          <w:p w:rsidR="004C6C27" w:rsidRDefault="003C74B4">
            <w:pPr>
              <w:numPr>
                <w:ilvl w:val="0"/>
                <w:numId w:val="41"/>
              </w:numPr>
              <w:spacing w:after="149" w:line="239" w:lineRule="auto"/>
              <w:ind w:hanging="170"/>
            </w:pPr>
            <w:r>
              <w:rPr>
                <w:b w:val="0"/>
                <w:sz w:val="18"/>
                <w:u w:val="none"/>
              </w:rPr>
              <w:t xml:space="preserve">Identify sets of instructions which are for more complex procedures , or are combined with other text types (e.g. some recipes).Compare these in terms of audience/purpose and form (structure and language features).  </w:t>
            </w:r>
          </w:p>
          <w:p w:rsidR="004C6C27" w:rsidRDefault="003C74B4">
            <w:pPr>
              <w:numPr>
                <w:ilvl w:val="0"/>
                <w:numId w:val="41"/>
              </w:numPr>
              <w:ind w:hanging="170"/>
            </w:pPr>
            <w:r>
              <w:rPr>
                <w:b w:val="0"/>
                <w:sz w:val="18"/>
                <w:u w:val="none"/>
              </w:rPr>
              <w:t xml:space="preserve">Write a set of instructions (using appropriate form and features) and test them out on other people, revise and try them out again.  </w:t>
            </w:r>
          </w:p>
        </w:tc>
      </w:tr>
    </w:tbl>
    <w:p w:rsidR="00A47A92" w:rsidRDefault="00A47A92">
      <w:pPr>
        <w:ind w:left="-5"/>
      </w:pPr>
    </w:p>
    <w:p w:rsidR="00A47A92" w:rsidRDefault="00A47A92">
      <w:pPr>
        <w:ind w:left="-5"/>
      </w:pPr>
    </w:p>
    <w:p w:rsidR="00A47A92" w:rsidRDefault="00A47A92">
      <w:pPr>
        <w:ind w:left="-5"/>
      </w:pPr>
    </w:p>
    <w:p w:rsidR="00A47A92" w:rsidRDefault="00A47A92">
      <w:pPr>
        <w:ind w:left="-5"/>
      </w:pPr>
    </w:p>
    <w:p w:rsidR="00A47A92" w:rsidRDefault="00A47A92">
      <w:pPr>
        <w:ind w:left="-5"/>
      </w:pPr>
    </w:p>
    <w:p w:rsidR="00A47A92" w:rsidRDefault="00A47A92">
      <w:pPr>
        <w:ind w:left="-5"/>
      </w:pPr>
    </w:p>
    <w:p w:rsidR="00A47A92" w:rsidRDefault="00A47A92">
      <w:pPr>
        <w:ind w:left="-5"/>
      </w:pPr>
    </w:p>
    <w:p w:rsidR="004C6C27" w:rsidRDefault="003C74B4">
      <w:pPr>
        <w:ind w:left="-5"/>
        <w:rPr>
          <w:u w:val="none"/>
        </w:rPr>
      </w:pPr>
      <w:r>
        <w:t>Progression in Discussion Texts</w:t>
      </w:r>
      <w:r>
        <w:rPr>
          <w:u w:val="none"/>
        </w:rPr>
        <w:t xml:space="preserve"> </w:t>
      </w:r>
    </w:p>
    <w:p w:rsidR="00A47A92" w:rsidRDefault="00A47A92">
      <w:pPr>
        <w:ind w:left="-5"/>
      </w:pPr>
      <w:bookmarkStart w:id="0" w:name="_GoBack"/>
      <w:bookmarkEnd w:id="0"/>
    </w:p>
    <w:tbl>
      <w:tblPr>
        <w:tblStyle w:val="TableGrid"/>
        <w:tblW w:w="9745" w:type="dxa"/>
        <w:tblInd w:w="-407" w:type="dxa"/>
        <w:tblCellMar>
          <w:top w:w="31" w:type="dxa"/>
          <w:left w:w="145" w:type="dxa"/>
          <w:bottom w:w="31" w:type="dxa"/>
          <w:right w:w="100" w:type="dxa"/>
        </w:tblCellMar>
        <w:tblLook w:val="04A0" w:firstRow="1" w:lastRow="0" w:firstColumn="1" w:lastColumn="0" w:noHBand="0" w:noVBand="1"/>
      </w:tblPr>
      <w:tblGrid>
        <w:gridCol w:w="691"/>
        <w:gridCol w:w="9054"/>
      </w:tblGrid>
      <w:tr w:rsidR="004C6C27" w:rsidTr="00A47A92">
        <w:trPr>
          <w:trHeight w:val="1154"/>
        </w:trPr>
        <w:tc>
          <w:tcPr>
            <w:tcW w:w="691" w:type="dxa"/>
            <w:tcBorders>
              <w:top w:val="single" w:sz="6" w:space="0" w:color="000000"/>
              <w:left w:val="double" w:sz="6" w:space="0" w:color="000000"/>
              <w:bottom w:val="double" w:sz="6" w:space="0" w:color="000000"/>
              <w:right w:val="double" w:sz="6" w:space="0" w:color="000000"/>
            </w:tcBorders>
          </w:tcPr>
          <w:p w:rsidR="004C6C27" w:rsidRDefault="003C74B4">
            <w:pPr>
              <w:ind w:left="0" w:firstLine="0"/>
            </w:pPr>
            <w:r>
              <w:rPr>
                <w:sz w:val="18"/>
                <w:u w:val="none"/>
              </w:rPr>
              <w:t xml:space="preserve">FS  </w:t>
            </w:r>
          </w:p>
        </w:tc>
        <w:tc>
          <w:tcPr>
            <w:tcW w:w="9054" w:type="dxa"/>
            <w:tcBorders>
              <w:top w:val="single" w:sz="6" w:space="0" w:color="000000"/>
              <w:left w:val="double" w:sz="6" w:space="0" w:color="000000"/>
              <w:bottom w:val="double" w:sz="6" w:space="0" w:color="000000"/>
              <w:right w:val="double" w:sz="6" w:space="0" w:color="000000"/>
            </w:tcBorders>
            <w:vAlign w:val="center"/>
          </w:tcPr>
          <w:p w:rsidR="004C6C27" w:rsidRPr="00A47A92" w:rsidRDefault="003C74B4">
            <w:pPr>
              <w:ind w:left="5" w:firstLine="0"/>
              <w:rPr>
                <w:b w:val="0"/>
              </w:rPr>
            </w:pPr>
            <w:r w:rsidRPr="00A47A92">
              <w:rPr>
                <w:b w:val="0"/>
                <w:sz w:val="18"/>
                <w:u w:val="none"/>
              </w:rPr>
              <w:t xml:space="preserve">Experience and recognise that others sometimes think, feel and react differently from themselves. </w:t>
            </w:r>
          </w:p>
          <w:p w:rsidR="004C6C27" w:rsidRPr="00A47A92" w:rsidRDefault="003C74B4">
            <w:pPr>
              <w:spacing w:after="2" w:line="239" w:lineRule="auto"/>
              <w:ind w:left="5" w:firstLine="0"/>
              <w:rPr>
                <w:b w:val="0"/>
              </w:rPr>
            </w:pPr>
            <w:r w:rsidRPr="00A47A92">
              <w:rPr>
                <w:b w:val="0"/>
                <w:sz w:val="18"/>
                <w:u w:val="none"/>
              </w:rPr>
              <w:t xml:space="preserve">Talk about how they and others might respond differently to the same thing (e.g. like a particular picture or story when someone else doesn't) </w:t>
            </w:r>
          </w:p>
          <w:p w:rsidR="004C6C27" w:rsidRPr="00A47A92" w:rsidRDefault="003C74B4">
            <w:pPr>
              <w:ind w:left="5" w:firstLine="0"/>
              <w:rPr>
                <w:b w:val="0"/>
              </w:rPr>
            </w:pPr>
            <w:r w:rsidRPr="00A47A92">
              <w:rPr>
                <w:b w:val="0"/>
                <w:sz w:val="18"/>
                <w:u w:val="none"/>
              </w:rPr>
              <w:t xml:space="preserve">Give oral explanations e.g. their or another's preferences, e.g. what they like to eat and why.  </w:t>
            </w:r>
          </w:p>
        </w:tc>
      </w:tr>
      <w:tr w:rsidR="004C6C27" w:rsidTr="00A47A92">
        <w:trPr>
          <w:trHeight w:val="1178"/>
        </w:trPr>
        <w:tc>
          <w:tcPr>
            <w:tcW w:w="691" w:type="dxa"/>
            <w:tcBorders>
              <w:top w:val="double" w:sz="6" w:space="0" w:color="000000"/>
              <w:left w:val="double" w:sz="6" w:space="0" w:color="000000"/>
              <w:bottom w:val="double" w:sz="6" w:space="0" w:color="000000"/>
              <w:right w:val="double" w:sz="6" w:space="0" w:color="000000"/>
            </w:tcBorders>
          </w:tcPr>
          <w:p w:rsidR="004C6C27" w:rsidRDefault="003C74B4">
            <w:pPr>
              <w:ind w:left="0" w:firstLine="0"/>
            </w:pPr>
            <w:r>
              <w:rPr>
                <w:sz w:val="18"/>
                <w:u w:val="none"/>
              </w:rPr>
              <w:t xml:space="preserve">Y1  </w:t>
            </w:r>
          </w:p>
        </w:tc>
        <w:tc>
          <w:tcPr>
            <w:tcW w:w="9054" w:type="dxa"/>
            <w:tcBorders>
              <w:top w:val="double" w:sz="6" w:space="0" w:color="000000"/>
              <w:left w:val="double" w:sz="6" w:space="0" w:color="000000"/>
              <w:bottom w:val="double" w:sz="6" w:space="0" w:color="000000"/>
              <w:right w:val="double" w:sz="6" w:space="0" w:color="000000"/>
            </w:tcBorders>
            <w:vAlign w:val="center"/>
          </w:tcPr>
          <w:p w:rsidR="004C6C27" w:rsidRPr="00A47A92" w:rsidRDefault="003C74B4">
            <w:pPr>
              <w:spacing w:line="241" w:lineRule="auto"/>
              <w:ind w:left="5" w:firstLine="0"/>
              <w:jc w:val="both"/>
              <w:rPr>
                <w:b w:val="0"/>
              </w:rPr>
            </w:pPr>
            <w:r w:rsidRPr="00A47A92">
              <w:rPr>
                <w:b w:val="0"/>
                <w:sz w:val="18"/>
                <w:u w:val="none"/>
              </w:rPr>
              <w:t xml:space="preserve">Through talk and role play explore how others might think, feel and react differently from themselves and from each other. </w:t>
            </w:r>
          </w:p>
          <w:p w:rsidR="004C6C27" w:rsidRPr="00A47A92" w:rsidRDefault="003C74B4">
            <w:pPr>
              <w:ind w:left="5" w:firstLine="0"/>
              <w:jc w:val="both"/>
              <w:rPr>
                <w:b w:val="0"/>
              </w:rPr>
            </w:pPr>
            <w:r w:rsidRPr="00A47A92">
              <w:rPr>
                <w:b w:val="0"/>
                <w:sz w:val="18"/>
                <w:u w:val="none"/>
              </w:rPr>
              <w:t xml:space="preserve">In reading explore how different characters might think, feel and react differently from themselves and from each other. </w:t>
            </w:r>
          </w:p>
        </w:tc>
      </w:tr>
      <w:tr w:rsidR="004C6C27" w:rsidTr="00A47A92">
        <w:trPr>
          <w:trHeight w:val="1179"/>
        </w:trPr>
        <w:tc>
          <w:tcPr>
            <w:tcW w:w="691" w:type="dxa"/>
            <w:tcBorders>
              <w:top w:val="double" w:sz="6" w:space="0" w:color="000000"/>
              <w:left w:val="double" w:sz="6" w:space="0" w:color="000000"/>
              <w:bottom w:val="double" w:sz="6" w:space="0" w:color="000000"/>
              <w:right w:val="double" w:sz="6" w:space="0" w:color="000000"/>
            </w:tcBorders>
          </w:tcPr>
          <w:p w:rsidR="004C6C27" w:rsidRDefault="003C74B4">
            <w:pPr>
              <w:ind w:left="0" w:firstLine="0"/>
            </w:pPr>
            <w:r>
              <w:rPr>
                <w:sz w:val="18"/>
                <w:u w:val="none"/>
              </w:rPr>
              <w:t xml:space="preserve">Y2  </w:t>
            </w:r>
          </w:p>
        </w:tc>
        <w:tc>
          <w:tcPr>
            <w:tcW w:w="9054" w:type="dxa"/>
            <w:tcBorders>
              <w:top w:val="double" w:sz="6" w:space="0" w:color="000000"/>
              <w:left w:val="double" w:sz="6" w:space="0" w:color="000000"/>
              <w:bottom w:val="double" w:sz="6" w:space="0" w:color="000000"/>
              <w:right w:val="double" w:sz="6" w:space="0" w:color="000000"/>
            </w:tcBorders>
            <w:vAlign w:val="center"/>
          </w:tcPr>
          <w:p w:rsidR="004C6C27" w:rsidRPr="00A47A92" w:rsidRDefault="003C74B4">
            <w:pPr>
              <w:spacing w:line="240" w:lineRule="auto"/>
              <w:ind w:left="5" w:firstLine="0"/>
              <w:rPr>
                <w:b w:val="0"/>
              </w:rPr>
            </w:pPr>
            <w:r w:rsidRPr="00A47A92">
              <w:rPr>
                <w:b w:val="0"/>
                <w:sz w:val="18"/>
                <w:u w:val="none"/>
              </w:rPr>
              <w:t xml:space="preserve">Through reading and in life situations, recognise, that different people (characters) have different thought,/feelings about, views on and responses to particular scenarios (e.g. that the wolf would see the story of the Red Riding Hood differently to the girl herself.) </w:t>
            </w:r>
          </w:p>
          <w:p w:rsidR="004C6C27" w:rsidRPr="00A47A92" w:rsidRDefault="003C74B4">
            <w:pPr>
              <w:ind w:left="5" w:firstLine="0"/>
              <w:rPr>
                <w:b w:val="0"/>
              </w:rPr>
            </w:pPr>
            <w:r w:rsidRPr="00A47A92">
              <w:rPr>
                <w:b w:val="0"/>
                <w:sz w:val="18"/>
                <w:u w:val="none"/>
              </w:rPr>
              <w:t xml:space="preserve">Explore different views and viewpoints.  </w:t>
            </w:r>
          </w:p>
        </w:tc>
      </w:tr>
      <w:tr w:rsidR="004C6C27" w:rsidTr="00A47A92">
        <w:trPr>
          <w:trHeight w:val="1178"/>
        </w:trPr>
        <w:tc>
          <w:tcPr>
            <w:tcW w:w="691" w:type="dxa"/>
            <w:tcBorders>
              <w:top w:val="double" w:sz="6" w:space="0" w:color="000000"/>
              <w:left w:val="double" w:sz="6" w:space="0" w:color="000000"/>
              <w:bottom w:val="double" w:sz="6" w:space="0" w:color="000000"/>
              <w:right w:val="double" w:sz="6" w:space="0" w:color="000000"/>
            </w:tcBorders>
          </w:tcPr>
          <w:p w:rsidR="004C6C27" w:rsidRDefault="003C74B4">
            <w:pPr>
              <w:ind w:left="0" w:firstLine="0"/>
            </w:pPr>
            <w:r>
              <w:rPr>
                <w:sz w:val="18"/>
                <w:u w:val="none"/>
              </w:rPr>
              <w:t xml:space="preserve">Y3  </w:t>
            </w:r>
          </w:p>
        </w:tc>
        <w:tc>
          <w:tcPr>
            <w:tcW w:w="9054" w:type="dxa"/>
            <w:tcBorders>
              <w:top w:val="double" w:sz="6" w:space="0" w:color="000000"/>
              <w:left w:val="double" w:sz="6" w:space="0" w:color="000000"/>
              <w:bottom w:val="double" w:sz="6" w:space="0" w:color="000000"/>
              <w:right w:val="double" w:sz="6" w:space="0" w:color="000000"/>
            </w:tcBorders>
            <w:vAlign w:val="center"/>
          </w:tcPr>
          <w:p w:rsidR="004C6C27" w:rsidRPr="00A47A92" w:rsidRDefault="003C74B4">
            <w:pPr>
              <w:spacing w:after="2" w:line="239" w:lineRule="auto"/>
              <w:ind w:left="5" w:firstLine="0"/>
              <w:rPr>
                <w:b w:val="0"/>
              </w:rPr>
            </w:pPr>
            <w:r w:rsidRPr="00A47A92">
              <w:rPr>
                <w:b w:val="0"/>
                <w:sz w:val="18"/>
                <w:u w:val="none"/>
              </w:rPr>
              <w:t xml:space="preserve">Through reading explore how different views might be expressed/explained/justified (e.g. the different view of characters in a particular book, the different view of people writing to a newspaper.) </w:t>
            </w:r>
          </w:p>
          <w:p w:rsidR="004C6C27" w:rsidRPr="00A47A92" w:rsidRDefault="003C74B4">
            <w:pPr>
              <w:ind w:left="5" w:firstLine="0"/>
              <w:rPr>
                <w:b w:val="0"/>
              </w:rPr>
            </w:pPr>
            <w:r w:rsidRPr="00A47A92">
              <w:rPr>
                <w:b w:val="0"/>
                <w:sz w:val="18"/>
                <w:u w:val="none"/>
              </w:rPr>
              <w:t xml:space="preserve">Through role play and drama explore how different views might be expressed/explained/justified (e.g. the different view of characters in a particular book, the different view of people in a simulated 'real life' scenario.)  </w:t>
            </w:r>
          </w:p>
        </w:tc>
      </w:tr>
      <w:tr w:rsidR="004C6C27" w:rsidTr="00A47A92">
        <w:trPr>
          <w:trHeight w:val="960"/>
        </w:trPr>
        <w:tc>
          <w:tcPr>
            <w:tcW w:w="9745" w:type="dxa"/>
            <w:gridSpan w:val="2"/>
            <w:tcBorders>
              <w:top w:val="double" w:sz="6" w:space="0" w:color="000000"/>
              <w:left w:val="double" w:sz="6" w:space="0" w:color="000000"/>
              <w:bottom w:val="double" w:sz="6" w:space="0" w:color="000000"/>
              <w:right w:val="double" w:sz="6" w:space="0" w:color="000000"/>
            </w:tcBorders>
            <w:vAlign w:val="center"/>
          </w:tcPr>
          <w:p w:rsidR="004C6C27" w:rsidRPr="00A47A92" w:rsidRDefault="003C74B4">
            <w:pPr>
              <w:spacing w:line="241" w:lineRule="auto"/>
              <w:ind w:left="696" w:hanging="696"/>
              <w:rPr>
                <w:b w:val="0"/>
              </w:rPr>
            </w:pPr>
            <w:r w:rsidRPr="00A47A92">
              <w:rPr>
                <w:b w:val="0"/>
                <w:noProof/>
                <w:sz w:val="22"/>
                <w:u w:val="none"/>
              </w:rPr>
              <mc:AlternateContent>
                <mc:Choice Requires="wpg">
                  <w:drawing>
                    <wp:anchor distT="0" distB="0" distL="114300" distR="114300" simplePos="0" relativeHeight="251658240" behindDoc="0" locked="0" layoutInCell="1" allowOverlap="1">
                      <wp:simplePos x="0" y="0"/>
                      <wp:positionH relativeFrom="column">
                        <wp:posOffset>351790</wp:posOffset>
                      </wp:positionH>
                      <wp:positionV relativeFrom="paragraph">
                        <wp:posOffset>-1905</wp:posOffset>
                      </wp:positionV>
                      <wp:extent cx="38100" cy="569595"/>
                      <wp:effectExtent l="0" t="0" r="0" b="0"/>
                      <wp:wrapSquare wrapText="bothSides"/>
                      <wp:docPr id="38187" name="Group 38187"/>
                      <wp:cNvGraphicFramePr/>
                      <a:graphic xmlns:a="http://schemas.openxmlformats.org/drawingml/2006/main">
                        <a:graphicData uri="http://schemas.microsoft.com/office/word/2010/wordprocessingGroup">
                          <wpg:wgp>
                            <wpg:cNvGrpSpPr/>
                            <wpg:grpSpPr>
                              <a:xfrm>
                                <a:off x="0" y="0"/>
                                <a:ext cx="38100" cy="569595"/>
                                <a:chOff x="0" y="0"/>
                                <a:chExt cx="38100" cy="569976"/>
                              </a:xfrm>
                            </wpg:grpSpPr>
                            <wps:wsp>
                              <wps:cNvPr id="41243" name="Shape 41243"/>
                              <wps:cNvSpPr/>
                              <wps:spPr>
                                <a:xfrm>
                                  <a:off x="0" y="0"/>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44" name="Shape 41244"/>
                              <wps:cNvSpPr/>
                              <wps:spPr>
                                <a:xfrm>
                                  <a:off x="28956" y="0"/>
                                  <a:ext cx="9144" cy="569976"/>
                                </a:xfrm>
                                <a:custGeom>
                                  <a:avLst/>
                                  <a:gdLst/>
                                  <a:ahLst/>
                                  <a:cxnLst/>
                                  <a:rect l="0" t="0" r="0" b="0"/>
                                  <a:pathLst>
                                    <a:path w="9144" h="569976">
                                      <a:moveTo>
                                        <a:pt x="0" y="0"/>
                                      </a:moveTo>
                                      <a:lnTo>
                                        <a:pt x="9144" y="0"/>
                                      </a:lnTo>
                                      <a:lnTo>
                                        <a:pt x="9144" y="569976"/>
                                      </a:lnTo>
                                      <a:lnTo>
                                        <a:pt x="0" y="5699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ECF2F9" id="Group 38187" o:spid="_x0000_s1026" style="position:absolute;margin-left:27.7pt;margin-top:-.15pt;width:3pt;height:44.85pt;z-index:251658240;mso-width-relative:margin;mso-height-relative:margin" coordsize="381,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">
                      <v:shape id="Shape 41243" o:spid="_x0000_s1027" style="position:absolute;width:91;height:5699;visibility:visible;mso-wrap-style:square;v-text-anchor:top" coordsize="9144,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" path="m,l9144,r,569976l,569976,,e" fillcolor="black" stroked="f" strokeweight="0">
                        <v:stroke miterlimit="83231f" joinstyle="miter"/>
                        <v:path arrowok="t" textboxrect="0,0,9144,569976"/>
                      </v:shape>
                      <v:shape id="Shape 41244" o:spid="_x0000_s1028" style="position:absolute;left:289;width:92;height:5699;visibility:visible;mso-wrap-style:square;v-text-anchor:top" coordsize="9144,56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" path="m,l9144,r,569976l,569976,,e" fillcolor="black" stroked="f" strokeweight="0">
                        <v:stroke miterlimit="83231f" joinstyle="miter"/>
                        <v:path arrowok="t" textboxrect="0,0,9144,569976"/>
                      </v:shape>
                      <w10:wrap type="square"/>
                    </v:group>
                  </w:pict>
                </mc:Fallback>
              </mc:AlternateContent>
            </w:r>
            <w:r w:rsidRPr="00A47A92">
              <w:rPr>
                <w:b w:val="0"/>
                <w:sz w:val="18"/>
                <w:u w:val="none"/>
              </w:rPr>
              <w:t xml:space="preserve">Y4  In exploring persuasive texts, and those presenting a particular argument (see Progression in Persuasion), begin to recognise which present a single (biased) viewpoint and which try to be more objective and balanced. </w:t>
            </w:r>
          </w:p>
          <w:p w:rsidR="004C6C27" w:rsidRPr="00A47A92" w:rsidRDefault="003C74B4">
            <w:pPr>
              <w:ind w:left="516" w:firstLine="0"/>
              <w:rPr>
                <w:b w:val="0"/>
              </w:rPr>
            </w:pPr>
            <w:r w:rsidRPr="00A47A92">
              <w:rPr>
                <w:b w:val="0"/>
                <w:sz w:val="18"/>
                <w:u w:val="none"/>
              </w:rPr>
              <w:t xml:space="preserve">Continue to explore the expression of different views through discussion, role play and drama.  </w:t>
            </w:r>
          </w:p>
        </w:tc>
      </w:tr>
      <w:tr w:rsidR="004C6C27" w:rsidTr="00A47A92">
        <w:trPr>
          <w:trHeight w:val="1400"/>
        </w:trPr>
        <w:tc>
          <w:tcPr>
            <w:tcW w:w="691" w:type="dxa"/>
            <w:tcBorders>
              <w:top w:val="double" w:sz="6" w:space="0" w:color="000000"/>
              <w:left w:val="double" w:sz="6" w:space="0" w:color="000000"/>
              <w:bottom w:val="double" w:sz="6" w:space="0" w:color="000000"/>
              <w:right w:val="double" w:sz="6" w:space="0" w:color="000000"/>
            </w:tcBorders>
          </w:tcPr>
          <w:p w:rsidR="004C6C27" w:rsidRDefault="003C74B4">
            <w:pPr>
              <w:ind w:left="0" w:firstLine="0"/>
            </w:pPr>
            <w:r>
              <w:rPr>
                <w:sz w:val="18"/>
                <w:u w:val="none"/>
              </w:rPr>
              <w:t xml:space="preserve">Y5  </w:t>
            </w:r>
          </w:p>
        </w:tc>
        <w:tc>
          <w:tcPr>
            <w:tcW w:w="9054" w:type="dxa"/>
            <w:tcBorders>
              <w:top w:val="double" w:sz="6" w:space="0" w:color="000000"/>
              <w:left w:val="double" w:sz="6" w:space="0" w:color="000000"/>
              <w:bottom w:val="double" w:sz="6" w:space="0" w:color="000000"/>
              <w:right w:val="double" w:sz="6" w:space="0" w:color="000000"/>
            </w:tcBorders>
            <w:vAlign w:val="center"/>
          </w:tcPr>
          <w:p w:rsidR="004C6C27" w:rsidRPr="00A47A92" w:rsidRDefault="003C74B4">
            <w:pPr>
              <w:spacing w:line="240" w:lineRule="auto"/>
              <w:ind w:left="5" w:firstLine="0"/>
              <w:rPr>
                <w:b w:val="0"/>
              </w:rPr>
            </w:pPr>
            <w:r w:rsidRPr="00A47A92">
              <w:rPr>
                <w:b w:val="0"/>
                <w:sz w:val="18"/>
                <w:u w:val="none"/>
              </w:rPr>
              <w:t xml:space="preserve">In exploring persuasive texts, and those presenting a particular argument (see Progression in Persuasion), distinguish and discuss any texts which seems to be trying to present a more balanced or reasoned view, or which explore more than one possible perspective on an issue. </w:t>
            </w:r>
          </w:p>
          <w:p w:rsidR="004C6C27" w:rsidRPr="00A47A92" w:rsidRDefault="003C74B4">
            <w:pPr>
              <w:ind w:left="5" w:firstLine="0"/>
              <w:jc w:val="both"/>
              <w:rPr>
                <w:b w:val="0"/>
              </w:rPr>
            </w:pPr>
            <w:r w:rsidRPr="00A47A92">
              <w:rPr>
                <w:b w:val="0"/>
                <w:sz w:val="18"/>
                <w:u w:val="none"/>
              </w:rPr>
              <w:t xml:space="preserve">Experiment with the presentation of various views (own and others, biased and balanced) though discussion, debate and drama.  </w:t>
            </w:r>
          </w:p>
        </w:tc>
      </w:tr>
    </w:tbl>
    <w:p w:rsidR="004C6C27" w:rsidRDefault="003C74B4">
      <w:pPr>
        <w:spacing w:after="7"/>
        <w:ind w:left="0" w:firstLine="0"/>
      </w:pPr>
      <w:r>
        <w:rPr>
          <w:rFonts w:ascii="Arial" w:eastAsia="Arial" w:hAnsi="Arial" w:cs="Arial"/>
          <w:sz w:val="20"/>
          <w:u w:val="none"/>
        </w:rPr>
        <w:t xml:space="preserve"> </w:t>
      </w:r>
    </w:p>
    <w:p w:rsidR="004C6C27" w:rsidRDefault="003C74B4">
      <w:pPr>
        <w:ind w:left="0" w:firstLine="0"/>
      </w:pPr>
      <w:r>
        <w:rPr>
          <w:b w:val="0"/>
          <w:sz w:val="22"/>
          <w:u w:val="none"/>
        </w:rPr>
        <w:t xml:space="preserve"> </w:t>
      </w:r>
    </w:p>
    <w:p w:rsidR="004C6C27" w:rsidRDefault="003C74B4">
      <w:pPr>
        <w:ind w:left="-5"/>
      </w:pPr>
      <w:r>
        <w:t>Progression in Non-chronological reports</w:t>
      </w:r>
      <w:r>
        <w:rPr>
          <w:u w:val="none"/>
        </w:rPr>
        <w:t xml:space="preserve"> </w:t>
      </w:r>
    </w:p>
    <w:tbl>
      <w:tblPr>
        <w:tblStyle w:val="TableGrid"/>
        <w:tblW w:w="9647" w:type="dxa"/>
        <w:tblInd w:w="-431" w:type="dxa"/>
        <w:tblCellMar>
          <w:top w:w="40" w:type="dxa"/>
          <w:left w:w="108" w:type="dxa"/>
          <w:bottom w:w="0" w:type="dxa"/>
          <w:right w:w="67" w:type="dxa"/>
        </w:tblCellMar>
        <w:tblLook w:val="04A0" w:firstRow="1" w:lastRow="0" w:firstColumn="1" w:lastColumn="0" w:noHBand="0" w:noVBand="1"/>
      </w:tblPr>
      <w:tblGrid>
        <w:gridCol w:w="966"/>
        <w:gridCol w:w="8681"/>
      </w:tblGrid>
      <w:tr w:rsidR="004C6C27" w:rsidTr="00A47A92">
        <w:trPr>
          <w:trHeight w:val="463"/>
        </w:trPr>
        <w:tc>
          <w:tcPr>
            <w:tcW w:w="966"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 </w:t>
            </w:r>
          </w:p>
        </w:tc>
        <w:tc>
          <w:tcPr>
            <w:tcW w:w="868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sz w:val="18"/>
                <w:u w:val="none"/>
              </w:rPr>
              <w:t xml:space="preserve">Progression in non-chronological reports </w:t>
            </w:r>
          </w:p>
        </w:tc>
      </w:tr>
      <w:tr w:rsidR="004C6C27" w:rsidTr="00A47A92">
        <w:trPr>
          <w:trHeight w:val="2379"/>
        </w:trPr>
        <w:tc>
          <w:tcPr>
            <w:tcW w:w="966"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FS </w:t>
            </w:r>
          </w:p>
        </w:tc>
        <w:tc>
          <w:tcPr>
            <w:tcW w:w="8681" w:type="dxa"/>
            <w:tcBorders>
              <w:top w:val="single" w:sz="4" w:space="0" w:color="000000"/>
              <w:left w:val="single" w:sz="4" w:space="0" w:color="000000"/>
              <w:bottom w:val="single" w:sz="4" w:space="0" w:color="000000"/>
              <w:right w:val="single" w:sz="4" w:space="0" w:color="000000"/>
            </w:tcBorders>
          </w:tcPr>
          <w:p w:rsidR="004C6C27" w:rsidRDefault="003C74B4">
            <w:pPr>
              <w:spacing w:after="198" w:line="277" w:lineRule="auto"/>
              <w:ind w:left="0" w:firstLine="0"/>
            </w:pPr>
            <w:r>
              <w:rPr>
                <w:b w:val="0"/>
                <w:sz w:val="18"/>
                <w:u w:val="none"/>
              </w:rPr>
              <w:t xml:space="preserve">Describe something/someone (possibly after drawing it/them). Develop the description in response to prompts or questions (what does she like to eat? Has she a favourite toy? Ask similar probing questions to elicit a fuller description from someone else.   </w:t>
            </w:r>
          </w:p>
          <w:p w:rsidR="004C6C27" w:rsidRDefault="003C74B4">
            <w:pPr>
              <w:spacing w:after="198" w:line="277" w:lineRule="auto"/>
              <w:ind w:left="0" w:firstLine="0"/>
            </w:pPr>
            <w:r>
              <w:rPr>
                <w:b w:val="0"/>
                <w:sz w:val="18"/>
                <w:u w:val="none"/>
              </w:rPr>
              <w:t xml:space="preserve">In a shared reading context read information books and look at/re-read the books independently. Experiment with writing labels, captions and sentences for pictures or drawings in a variety of play, exploratory and role-play situations. </w:t>
            </w:r>
          </w:p>
          <w:p w:rsidR="004C6C27" w:rsidRDefault="003C74B4">
            <w:pPr>
              <w:ind w:left="0" w:firstLine="0"/>
            </w:pPr>
            <w:r>
              <w:rPr>
                <w:b w:val="0"/>
                <w:sz w:val="18"/>
                <w:u w:val="none"/>
              </w:rPr>
              <w:t xml:space="preserve">  </w:t>
            </w:r>
          </w:p>
        </w:tc>
      </w:tr>
      <w:tr w:rsidR="004C6C27" w:rsidTr="00A47A92">
        <w:trPr>
          <w:trHeight w:val="2273"/>
        </w:trPr>
        <w:tc>
          <w:tcPr>
            <w:tcW w:w="966"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Y1 </w:t>
            </w:r>
          </w:p>
        </w:tc>
        <w:tc>
          <w:tcPr>
            <w:tcW w:w="8681" w:type="dxa"/>
            <w:tcBorders>
              <w:top w:val="single" w:sz="4" w:space="0" w:color="000000"/>
              <w:left w:val="single" w:sz="4" w:space="0" w:color="000000"/>
              <w:bottom w:val="single" w:sz="4" w:space="0" w:color="000000"/>
              <w:right w:val="single" w:sz="4" w:space="0" w:color="000000"/>
            </w:tcBorders>
          </w:tcPr>
          <w:p w:rsidR="004C6C27" w:rsidRDefault="003C74B4">
            <w:pPr>
              <w:spacing w:after="216"/>
              <w:ind w:left="0" w:firstLine="0"/>
            </w:pPr>
            <w:r>
              <w:rPr>
                <w:b w:val="0"/>
                <w:sz w:val="18"/>
                <w:u w:val="none"/>
              </w:rPr>
              <w:t xml:space="preserve">Find out about a subject by listening and following text as information books are read, watching a video.  </w:t>
            </w:r>
          </w:p>
          <w:p w:rsidR="004C6C27" w:rsidRDefault="003C74B4">
            <w:pPr>
              <w:spacing w:after="214"/>
              <w:ind w:left="0" w:firstLine="0"/>
            </w:pPr>
            <w:r>
              <w:rPr>
                <w:b w:val="0"/>
                <w:sz w:val="18"/>
                <w:u w:val="none"/>
              </w:rPr>
              <w:t xml:space="preserve">Contribute to a discussion on the subject as information is assembled and the teacher writes the information.  </w:t>
            </w:r>
          </w:p>
          <w:p w:rsidR="004C6C27" w:rsidRDefault="003C74B4">
            <w:pPr>
              <w:spacing w:after="217"/>
              <w:ind w:left="0" w:firstLine="0"/>
            </w:pPr>
            <w:r>
              <w:rPr>
                <w:b w:val="0"/>
                <w:sz w:val="18"/>
                <w:u w:val="none"/>
              </w:rPr>
              <w:t xml:space="preserve">Assemble information on a subject in own experience, (e.g.) food, pets. </w:t>
            </w:r>
          </w:p>
          <w:p w:rsidR="004C6C27" w:rsidRDefault="003C74B4">
            <w:pPr>
              <w:spacing w:after="216"/>
              <w:ind w:left="0" w:firstLine="0"/>
            </w:pPr>
            <w:r>
              <w:rPr>
                <w:b w:val="0"/>
                <w:sz w:val="18"/>
                <w:u w:val="none"/>
              </w:rPr>
              <w:t xml:space="preserve">Write a simple non-chronological report by writing sentences to describe aspects of the subject. </w:t>
            </w:r>
          </w:p>
          <w:p w:rsidR="004C6C27" w:rsidRDefault="003C74B4">
            <w:pPr>
              <w:ind w:left="0" w:firstLine="0"/>
            </w:pPr>
            <w:r>
              <w:rPr>
                <w:b w:val="0"/>
                <w:sz w:val="18"/>
                <w:u w:val="none"/>
              </w:rPr>
              <w:t xml:space="preserve"> </w:t>
            </w:r>
          </w:p>
        </w:tc>
      </w:tr>
      <w:tr w:rsidR="004C6C27" w:rsidTr="00A47A92">
        <w:trPr>
          <w:trHeight w:val="2633"/>
        </w:trPr>
        <w:tc>
          <w:tcPr>
            <w:tcW w:w="966"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Y2 </w:t>
            </w:r>
          </w:p>
        </w:tc>
        <w:tc>
          <w:tcPr>
            <w:tcW w:w="8681" w:type="dxa"/>
            <w:tcBorders>
              <w:top w:val="single" w:sz="4" w:space="0" w:color="000000"/>
              <w:left w:val="single" w:sz="4" w:space="0" w:color="000000"/>
              <w:bottom w:val="single" w:sz="4" w:space="0" w:color="000000"/>
              <w:right w:val="single" w:sz="4" w:space="0" w:color="000000"/>
            </w:tcBorders>
          </w:tcPr>
          <w:p w:rsidR="004C6C27" w:rsidRDefault="003C74B4">
            <w:pPr>
              <w:spacing w:after="199" w:line="276" w:lineRule="auto"/>
              <w:ind w:left="0" w:firstLine="0"/>
            </w:pPr>
            <w:r>
              <w:rPr>
                <w:b w:val="0"/>
                <w:sz w:val="18"/>
                <w:u w:val="none"/>
              </w:rPr>
              <w:t xml:space="preserve">After a practical activity or undertaking some research in books or the web, take part in a discussion in another curriculum subject, generalising from repeated occurrences or observations. Distinguish between a description of a single member of a group and the group in general e.g. a particular dog and dogs in general.  Read texts containing information in a simple report format, e.g. </w:t>
            </w:r>
            <w:r>
              <w:rPr>
                <w:b w:val="0"/>
                <w:i/>
                <w:sz w:val="18"/>
                <w:u w:val="none"/>
              </w:rPr>
              <w:t>There are two sorts of x...; They live in x...; the As have x...,  but the B’s</w:t>
            </w:r>
            <w:r>
              <w:rPr>
                <w:b w:val="0"/>
                <w:sz w:val="18"/>
                <w:u w:val="none"/>
              </w:rPr>
              <w:t xml:space="preserve"> etc.   </w:t>
            </w:r>
          </w:p>
          <w:p w:rsidR="004C6C27" w:rsidRDefault="003C74B4">
            <w:pPr>
              <w:spacing w:after="197" w:line="278" w:lineRule="auto"/>
              <w:ind w:left="0" w:right="22" w:firstLine="0"/>
            </w:pPr>
            <w:r>
              <w:rPr>
                <w:b w:val="0"/>
                <w:sz w:val="18"/>
                <w:u w:val="none"/>
              </w:rPr>
              <w:t xml:space="preserve">Assemble information on another subject and use the text as a template for writing a report on it, using appropriate language to present ,  and categorise ideas. </w:t>
            </w:r>
          </w:p>
          <w:p w:rsidR="004C6C27" w:rsidRDefault="003C74B4">
            <w:pPr>
              <w:ind w:left="0" w:firstLine="0"/>
            </w:pPr>
            <w:r>
              <w:rPr>
                <w:b w:val="0"/>
                <w:sz w:val="18"/>
                <w:u w:val="none"/>
              </w:rPr>
              <w:t xml:space="preserve"> </w:t>
            </w:r>
          </w:p>
        </w:tc>
      </w:tr>
      <w:tr w:rsidR="004C6C27" w:rsidTr="00A47A92">
        <w:trPr>
          <w:trHeight w:val="5336"/>
        </w:trPr>
        <w:tc>
          <w:tcPr>
            <w:tcW w:w="966"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Y3 </w:t>
            </w:r>
          </w:p>
        </w:tc>
        <w:tc>
          <w:tcPr>
            <w:tcW w:w="8681" w:type="dxa"/>
            <w:tcBorders>
              <w:top w:val="single" w:sz="4" w:space="0" w:color="000000"/>
              <w:left w:val="single" w:sz="4" w:space="0" w:color="000000"/>
              <w:bottom w:val="single" w:sz="4" w:space="0" w:color="000000"/>
              <w:right w:val="single" w:sz="4" w:space="0" w:color="000000"/>
            </w:tcBorders>
          </w:tcPr>
          <w:p w:rsidR="004C6C27" w:rsidRDefault="003C74B4">
            <w:pPr>
              <w:spacing w:after="271"/>
              <w:ind w:left="0" w:firstLine="0"/>
            </w:pPr>
            <w:r>
              <w:rPr>
                <w:b w:val="0"/>
                <w:sz w:val="18"/>
                <w:u w:val="none"/>
              </w:rPr>
              <w:t xml:space="preserve">Analyse a number of report texts and note their function, form and typical language features:  </w:t>
            </w:r>
          </w:p>
          <w:p w:rsidR="004C6C27" w:rsidRDefault="003C74B4">
            <w:pPr>
              <w:numPr>
                <w:ilvl w:val="0"/>
                <w:numId w:val="43"/>
              </w:numPr>
              <w:spacing w:after="14"/>
              <w:ind w:firstLine="0"/>
            </w:pPr>
            <w:r>
              <w:rPr>
                <w:b w:val="0"/>
                <w:sz w:val="18"/>
                <w:u w:val="none"/>
              </w:rPr>
              <w:t xml:space="preserve">introduction indicating an overall classification of what is being described </w:t>
            </w:r>
          </w:p>
          <w:p w:rsidR="004C6C27" w:rsidRDefault="003C74B4">
            <w:pPr>
              <w:numPr>
                <w:ilvl w:val="0"/>
                <w:numId w:val="43"/>
              </w:numPr>
              <w:spacing w:after="17"/>
              <w:ind w:firstLine="0"/>
            </w:pPr>
            <w:r>
              <w:rPr>
                <w:b w:val="0"/>
                <w:sz w:val="18"/>
                <w:u w:val="none"/>
              </w:rPr>
              <w:t xml:space="preserve">use of short statement to introduce each new item </w:t>
            </w:r>
          </w:p>
          <w:p w:rsidR="004C6C27" w:rsidRDefault="003C74B4">
            <w:pPr>
              <w:numPr>
                <w:ilvl w:val="0"/>
                <w:numId w:val="43"/>
              </w:numPr>
              <w:spacing w:after="3" w:line="272" w:lineRule="auto"/>
              <w:ind w:firstLine="0"/>
            </w:pPr>
            <w:r>
              <w:rPr>
                <w:b w:val="0"/>
                <w:sz w:val="18"/>
                <w:u w:val="none"/>
              </w:rPr>
              <w:t xml:space="preserve">language (specific and sometimes technical) to describe and differentiate </w:t>
            </w:r>
            <w:r>
              <w:rPr>
                <w:rFonts w:ascii="Segoe UI Symbol" w:eastAsia="Segoe UI Symbol" w:hAnsi="Segoe UI Symbol" w:cs="Segoe UI Symbol"/>
                <w:b w:val="0"/>
                <w:sz w:val="18"/>
                <w:u w:val="none"/>
              </w:rPr>
              <w:t></w:t>
            </w:r>
            <w:r>
              <w:rPr>
                <w:rFonts w:ascii="Arial" w:eastAsia="Arial" w:hAnsi="Arial" w:cs="Arial"/>
                <w:b w:val="0"/>
                <w:sz w:val="18"/>
                <w:u w:val="none"/>
              </w:rPr>
              <w:t xml:space="preserve"> </w:t>
            </w:r>
            <w:r>
              <w:rPr>
                <w:b w:val="0"/>
                <w:sz w:val="18"/>
                <w:u w:val="none"/>
              </w:rPr>
              <w:t xml:space="preserve">impersonal language </w:t>
            </w:r>
          </w:p>
          <w:p w:rsidR="004C6C27" w:rsidRDefault="003C74B4">
            <w:pPr>
              <w:numPr>
                <w:ilvl w:val="0"/>
                <w:numId w:val="43"/>
              </w:numPr>
              <w:ind w:firstLine="0"/>
            </w:pPr>
            <w:r>
              <w:rPr>
                <w:b w:val="0"/>
                <w:sz w:val="18"/>
                <w:u w:val="none"/>
              </w:rPr>
              <w:t xml:space="preserve">mostly present tense </w:t>
            </w:r>
          </w:p>
          <w:p w:rsidR="004C6C27" w:rsidRDefault="003C74B4">
            <w:pPr>
              <w:spacing w:after="197" w:line="278" w:lineRule="auto"/>
              <w:ind w:left="0" w:right="25" w:firstLine="0"/>
            </w:pPr>
            <w:r>
              <w:rPr>
                <w:b w:val="0"/>
                <w:sz w:val="18"/>
                <w:u w:val="none"/>
              </w:rPr>
              <w:t xml:space="preserve">Teacher demonstrates research and note-taking techniques using information and ICT texts on a subject and using a spidergram to organise the information.  </w:t>
            </w:r>
          </w:p>
          <w:p w:rsidR="004C6C27" w:rsidRDefault="003C74B4">
            <w:pPr>
              <w:spacing w:after="202" w:line="275" w:lineRule="auto"/>
              <w:ind w:left="0" w:firstLine="0"/>
            </w:pPr>
            <w:r>
              <w:rPr>
                <w:b w:val="0"/>
                <w:sz w:val="18"/>
                <w:u w:val="none"/>
              </w:rPr>
              <w:t xml:space="preserve">Distinguish between generalisations and specific information and between recounts and reports, using content taken from another area of the curriculum.  </w:t>
            </w:r>
          </w:p>
          <w:p w:rsidR="004C6C27" w:rsidRDefault="003C74B4">
            <w:pPr>
              <w:spacing w:after="202" w:line="275" w:lineRule="auto"/>
              <w:ind w:left="0" w:firstLine="0"/>
            </w:pPr>
            <w:r>
              <w:rPr>
                <w:b w:val="0"/>
                <w:sz w:val="18"/>
                <w:u w:val="none"/>
              </w:rPr>
              <w:t xml:space="preserve">Analyse broadcast information to identify presentation techniques and notice how the language used signals change.    </w:t>
            </w:r>
          </w:p>
          <w:p w:rsidR="004C6C27" w:rsidRDefault="003C74B4">
            <w:pPr>
              <w:spacing w:after="101" w:line="385" w:lineRule="auto"/>
              <w:ind w:left="0" w:right="516" w:firstLine="0"/>
            </w:pPr>
            <w:r>
              <w:rPr>
                <w:b w:val="0"/>
                <w:sz w:val="18"/>
                <w:u w:val="none"/>
              </w:rPr>
              <w:t xml:space="preserve">Teacher demonstrates how to write non-chronological report using notes in a spidergram; draws attention to importance of subject verb agreements with generic participants (e.g.) </w:t>
            </w:r>
            <w:r>
              <w:rPr>
                <w:b w:val="0"/>
                <w:i/>
                <w:sz w:val="18"/>
                <w:u w:val="none"/>
              </w:rPr>
              <w:t xml:space="preserve">family is…., people are… </w:t>
            </w:r>
            <w:r>
              <w:rPr>
                <w:b w:val="0"/>
                <w:sz w:val="18"/>
                <w:u w:val="none"/>
              </w:rPr>
              <w:t xml:space="preserve">Write own report independently based on notes from several sources. </w:t>
            </w:r>
          </w:p>
          <w:p w:rsidR="004C6C27" w:rsidRDefault="003C74B4">
            <w:pPr>
              <w:ind w:left="0" w:firstLine="0"/>
            </w:pPr>
            <w:r>
              <w:rPr>
                <w:b w:val="0"/>
                <w:sz w:val="18"/>
                <w:u w:val="none"/>
              </w:rPr>
              <w:t xml:space="preserve"> </w:t>
            </w:r>
          </w:p>
        </w:tc>
      </w:tr>
      <w:tr w:rsidR="004C6C27" w:rsidTr="00A47A92">
        <w:trPr>
          <w:trHeight w:val="970"/>
        </w:trPr>
        <w:tc>
          <w:tcPr>
            <w:tcW w:w="966"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Y4/Y5 </w:t>
            </w:r>
          </w:p>
        </w:tc>
        <w:tc>
          <w:tcPr>
            <w:tcW w:w="8681" w:type="dxa"/>
            <w:tcBorders>
              <w:top w:val="single" w:sz="4" w:space="0" w:color="000000"/>
              <w:left w:val="single" w:sz="4" w:space="0" w:color="000000"/>
              <w:bottom w:val="single" w:sz="4" w:space="0" w:color="000000"/>
              <w:right w:val="single" w:sz="4" w:space="0" w:color="000000"/>
            </w:tcBorders>
          </w:tcPr>
          <w:p w:rsidR="004C6C27" w:rsidRDefault="003C74B4">
            <w:pPr>
              <w:ind w:left="0" w:firstLine="0"/>
            </w:pPr>
            <w:r>
              <w:rPr>
                <w:b w:val="0"/>
                <w:sz w:val="18"/>
                <w:u w:val="none"/>
              </w:rPr>
              <w:t xml:space="preserve">Collect information to write a report in which two or more subjects are compared, (e.g.) spiders and beetles; solids, liquids and gases, observing that a grid rather than a spidergram is appropriate for representing the information.  Draw attention to the precision in the use of technical terminology and how many of the nouns are derived from </w:t>
            </w:r>
          </w:p>
        </w:tc>
      </w:tr>
      <w:tr w:rsidR="004C6C27" w:rsidTr="00A47A92">
        <w:trPr>
          <w:trHeight w:val="2328"/>
        </w:trPr>
        <w:tc>
          <w:tcPr>
            <w:tcW w:w="966" w:type="dxa"/>
            <w:tcBorders>
              <w:top w:val="single" w:sz="4" w:space="0" w:color="000000"/>
              <w:left w:val="single" w:sz="4" w:space="0" w:color="000000"/>
              <w:bottom w:val="single" w:sz="4" w:space="0" w:color="000000"/>
              <w:right w:val="single" w:sz="4" w:space="0" w:color="000000"/>
            </w:tcBorders>
          </w:tcPr>
          <w:p w:rsidR="004C6C27" w:rsidRDefault="004C6C27">
            <w:pPr>
              <w:spacing w:after="160"/>
              <w:ind w:left="0" w:firstLine="0"/>
            </w:pPr>
          </w:p>
        </w:tc>
        <w:tc>
          <w:tcPr>
            <w:tcW w:w="8681" w:type="dxa"/>
            <w:tcBorders>
              <w:top w:val="single" w:sz="4" w:space="0" w:color="000000"/>
              <w:left w:val="single" w:sz="4" w:space="0" w:color="000000"/>
              <w:bottom w:val="single" w:sz="4" w:space="0" w:color="000000"/>
              <w:right w:val="single" w:sz="4" w:space="0" w:color="000000"/>
            </w:tcBorders>
          </w:tcPr>
          <w:p w:rsidR="004C6C27" w:rsidRDefault="003C74B4">
            <w:pPr>
              <w:spacing w:after="214"/>
              <w:ind w:left="0" w:firstLine="0"/>
            </w:pPr>
            <w:r>
              <w:rPr>
                <w:b w:val="0"/>
                <w:sz w:val="18"/>
                <w:u w:val="none"/>
              </w:rPr>
              <w:t xml:space="preserve">verbs  </w:t>
            </w:r>
          </w:p>
          <w:p w:rsidR="004C6C27" w:rsidRDefault="003C74B4">
            <w:pPr>
              <w:spacing w:after="202" w:line="275" w:lineRule="auto"/>
              <w:ind w:left="0" w:firstLine="0"/>
            </w:pPr>
            <w:r>
              <w:rPr>
                <w:b w:val="0"/>
                <w:sz w:val="18"/>
                <w:u w:val="none"/>
              </w:rPr>
              <w:t xml:space="preserve">Teacher demonstrates the writing of a non-chronological report, including the use of organisational devices to aid conciseness such as numbered lists or headings.  </w:t>
            </w:r>
          </w:p>
          <w:p w:rsidR="004C6C27" w:rsidRDefault="003C74B4">
            <w:pPr>
              <w:spacing w:after="202" w:line="275" w:lineRule="auto"/>
              <w:ind w:left="0" w:firstLine="0"/>
            </w:pPr>
            <w:r>
              <w:rPr>
                <w:b w:val="0"/>
                <w:sz w:val="18"/>
                <w:u w:val="none"/>
              </w:rPr>
              <w:t xml:space="preserve">Plan, compose, edit and refine short non-chronological comparative report focusing on clarity, conciseness and impersonal style. </w:t>
            </w:r>
          </w:p>
          <w:p w:rsidR="004C6C27" w:rsidRDefault="003C74B4">
            <w:pPr>
              <w:ind w:left="0" w:firstLine="0"/>
            </w:pPr>
            <w:r>
              <w:rPr>
                <w:b w:val="0"/>
                <w:sz w:val="18"/>
                <w:u w:val="none"/>
              </w:rPr>
              <w:t xml:space="preserve"> </w:t>
            </w:r>
          </w:p>
        </w:tc>
      </w:tr>
    </w:tbl>
    <w:p w:rsidR="004C6C27" w:rsidRDefault="003C74B4">
      <w:pPr>
        <w:spacing w:after="202"/>
        <w:ind w:left="0" w:firstLine="0"/>
      </w:pPr>
      <w:r>
        <w:rPr>
          <w:u w:val="none"/>
        </w:rPr>
        <w:t xml:space="preserve"> </w:t>
      </w:r>
    </w:p>
    <w:p w:rsidR="004C6C27" w:rsidRDefault="003C74B4">
      <w:pPr>
        <w:spacing w:after="218"/>
        <w:ind w:left="0" w:firstLine="0"/>
      </w:pPr>
      <w:r>
        <w:rPr>
          <w:b w:val="0"/>
          <w:sz w:val="22"/>
          <w:u w:val="none"/>
        </w:rPr>
        <w:t xml:space="preserve"> </w:t>
      </w:r>
    </w:p>
    <w:p w:rsidR="004C6C27" w:rsidRDefault="003C74B4">
      <w:pPr>
        <w:spacing w:after="218"/>
        <w:ind w:left="0" w:right="313" w:firstLine="0"/>
        <w:jc w:val="right"/>
      </w:pPr>
      <w:r>
        <w:rPr>
          <w:sz w:val="22"/>
          <w:u w:val="none"/>
        </w:rPr>
        <w:t xml:space="preserve"> </w:t>
      </w:r>
    </w:p>
    <w:p w:rsidR="004C6C27" w:rsidRDefault="003C74B4" w:rsidP="00A47A92">
      <w:pPr>
        <w:spacing w:after="218"/>
        <w:ind w:left="0" w:right="313" w:firstLine="0"/>
        <w:jc w:val="right"/>
      </w:pPr>
      <w:r>
        <w:rPr>
          <w:sz w:val="22"/>
          <w:u w:val="none"/>
        </w:rPr>
        <w:t xml:space="preserve"> </w:t>
      </w:r>
    </w:p>
    <w:sectPr w:rsidR="004C6C27">
      <w:pgSz w:w="11906" w:h="16838"/>
      <w:pgMar w:top="509" w:right="5590" w:bottom="47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AC7"/>
    <w:multiLevelType w:val="hybridMultilevel"/>
    <w:tmpl w:val="ABF41CFC"/>
    <w:lvl w:ilvl="0" w:tplc="71B22A64">
      <w:start w:val="1"/>
      <w:numFmt w:val="bullet"/>
      <w:lvlText w:val="•"/>
      <w:lvlJc w:val="left"/>
      <w:pPr>
        <w:ind w:left="8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BDBC68FC">
      <w:start w:val="1"/>
      <w:numFmt w:val="bullet"/>
      <w:lvlText w:val="o"/>
      <w:lvlJc w:val="left"/>
      <w:pPr>
        <w:ind w:left="15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FAAE8EEA">
      <w:start w:val="1"/>
      <w:numFmt w:val="bullet"/>
      <w:lvlText w:val="▪"/>
      <w:lvlJc w:val="left"/>
      <w:pPr>
        <w:ind w:left="22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3CBC5768">
      <w:start w:val="1"/>
      <w:numFmt w:val="bullet"/>
      <w:lvlText w:val="•"/>
      <w:lvlJc w:val="left"/>
      <w:pPr>
        <w:ind w:left="29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B42EDEAA">
      <w:start w:val="1"/>
      <w:numFmt w:val="bullet"/>
      <w:lvlText w:val="o"/>
      <w:lvlJc w:val="left"/>
      <w:pPr>
        <w:ind w:left="37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D8F4A2A4">
      <w:start w:val="1"/>
      <w:numFmt w:val="bullet"/>
      <w:lvlText w:val="▪"/>
      <w:lvlJc w:val="left"/>
      <w:pPr>
        <w:ind w:left="44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FD00A950">
      <w:start w:val="1"/>
      <w:numFmt w:val="bullet"/>
      <w:lvlText w:val="•"/>
      <w:lvlJc w:val="left"/>
      <w:pPr>
        <w:ind w:left="514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F428524A">
      <w:start w:val="1"/>
      <w:numFmt w:val="bullet"/>
      <w:lvlText w:val="o"/>
      <w:lvlJc w:val="left"/>
      <w:pPr>
        <w:ind w:left="58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52EA6C7E">
      <w:start w:val="1"/>
      <w:numFmt w:val="bullet"/>
      <w:lvlText w:val="▪"/>
      <w:lvlJc w:val="left"/>
      <w:pPr>
        <w:ind w:left="65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1" w15:restartNumberingAfterBreak="0">
    <w:nsid w:val="0E587EC2"/>
    <w:multiLevelType w:val="hybridMultilevel"/>
    <w:tmpl w:val="3AE27A90"/>
    <w:lvl w:ilvl="0" w:tplc="7F0A2CE0">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A2623C">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A02D2B0">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B0AFA86">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FA27E86">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15CB170">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424398A">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0AC44DA">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CE6671E">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FEE53E7"/>
    <w:multiLevelType w:val="hybridMultilevel"/>
    <w:tmpl w:val="1C52E3EC"/>
    <w:lvl w:ilvl="0" w:tplc="7AAA45A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521C9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AF691F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37C6BA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B699C2">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0767A3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7885DF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2C62C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DBC4C1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2BC7AF9"/>
    <w:multiLevelType w:val="hybridMultilevel"/>
    <w:tmpl w:val="085282F8"/>
    <w:lvl w:ilvl="0" w:tplc="F476D82C">
      <w:start w:val="1"/>
      <w:numFmt w:val="bullet"/>
      <w:lvlText w:val="•"/>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71C9B7C">
      <w:start w:val="1"/>
      <w:numFmt w:val="bullet"/>
      <w:lvlText w:val="o"/>
      <w:lvlJc w:val="left"/>
      <w:pPr>
        <w:ind w:left="11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048AE74">
      <w:start w:val="1"/>
      <w:numFmt w:val="bullet"/>
      <w:lvlText w:val="▪"/>
      <w:lvlJc w:val="left"/>
      <w:pPr>
        <w:ind w:left="19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8B0B6A2">
      <w:start w:val="1"/>
      <w:numFmt w:val="bullet"/>
      <w:lvlText w:val="•"/>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04B118">
      <w:start w:val="1"/>
      <w:numFmt w:val="bullet"/>
      <w:lvlText w:val="o"/>
      <w:lvlJc w:val="left"/>
      <w:pPr>
        <w:ind w:left="33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FA45CD2">
      <w:start w:val="1"/>
      <w:numFmt w:val="bullet"/>
      <w:lvlText w:val="▪"/>
      <w:lvlJc w:val="left"/>
      <w:pPr>
        <w:ind w:left="40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DF6E10C">
      <w:start w:val="1"/>
      <w:numFmt w:val="bullet"/>
      <w:lvlText w:val="•"/>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59893FC">
      <w:start w:val="1"/>
      <w:numFmt w:val="bullet"/>
      <w:lvlText w:val="o"/>
      <w:lvlJc w:val="left"/>
      <w:pPr>
        <w:ind w:left="55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35827E2">
      <w:start w:val="1"/>
      <w:numFmt w:val="bullet"/>
      <w:lvlText w:val="▪"/>
      <w:lvlJc w:val="left"/>
      <w:pPr>
        <w:ind w:left="62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75D06D3"/>
    <w:multiLevelType w:val="hybridMultilevel"/>
    <w:tmpl w:val="EA346AE8"/>
    <w:lvl w:ilvl="0" w:tplc="AB46301C">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B6C22A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C90DFC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4CC826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38461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058548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09C781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C249D8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71A5C9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82170E0"/>
    <w:multiLevelType w:val="hybridMultilevel"/>
    <w:tmpl w:val="1026F3B4"/>
    <w:lvl w:ilvl="0" w:tplc="06067986">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0C9B9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93EF50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B8CD9E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843D4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318760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CA47C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A437C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5305F8A">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914576A"/>
    <w:multiLevelType w:val="hybridMultilevel"/>
    <w:tmpl w:val="9D8806B2"/>
    <w:lvl w:ilvl="0" w:tplc="4E4C12F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A4C7290">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8D20C7A">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4DCCE50">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03A260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62C462C">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3F062D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7185EE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33870A0">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EA67A1E"/>
    <w:multiLevelType w:val="hybridMultilevel"/>
    <w:tmpl w:val="3E3ACB44"/>
    <w:lvl w:ilvl="0" w:tplc="7534F064">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C606DE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1C2A36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967E0A2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BA6614">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962C57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9AAA7D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1D2CF5A">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6E60FF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01450E7"/>
    <w:multiLevelType w:val="hybridMultilevel"/>
    <w:tmpl w:val="0194DF48"/>
    <w:lvl w:ilvl="0" w:tplc="562681D6">
      <w:start w:val="1"/>
      <w:numFmt w:val="bullet"/>
      <w:lvlText w:val="•"/>
      <w:lvlJc w:val="left"/>
      <w:pPr>
        <w:ind w:left="8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7D6AD4BA">
      <w:start w:val="1"/>
      <w:numFmt w:val="bullet"/>
      <w:lvlText w:val="o"/>
      <w:lvlJc w:val="left"/>
      <w:pPr>
        <w:ind w:left="15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67163A5C">
      <w:start w:val="1"/>
      <w:numFmt w:val="bullet"/>
      <w:lvlText w:val="▪"/>
      <w:lvlJc w:val="left"/>
      <w:pPr>
        <w:ind w:left="22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407A1B78">
      <w:start w:val="1"/>
      <w:numFmt w:val="bullet"/>
      <w:lvlText w:val="•"/>
      <w:lvlJc w:val="left"/>
      <w:pPr>
        <w:ind w:left="29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338CD3EE">
      <w:start w:val="1"/>
      <w:numFmt w:val="bullet"/>
      <w:lvlText w:val="o"/>
      <w:lvlJc w:val="left"/>
      <w:pPr>
        <w:ind w:left="37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02B4EBC0">
      <w:start w:val="1"/>
      <w:numFmt w:val="bullet"/>
      <w:lvlText w:val="▪"/>
      <w:lvlJc w:val="left"/>
      <w:pPr>
        <w:ind w:left="44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BE7C48BC">
      <w:start w:val="1"/>
      <w:numFmt w:val="bullet"/>
      <w:lvlText w:val="•"/>
      <w:lvlJc w:val="left"/>
      <w:pPr>
        <w:ind w:left="514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D526C540">
      <w:start w:val="1"/>
      <w:numFmt w:val="bullet"/>
      <w:lvlText w:val="o"/>
      <w:lvlJc w:val="left"/>
      <w:pPr>
        <w:ind w:left="58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DA6E3AC4">
      <w:start w:val="1"/>
      <w:numFmt w:val="bullet"/>
      <w:lvlText w:val="▪"/>
      <w:lvlJc w:val="left"/>
      <w:pPr>
        <w:ind w:left="65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9" w15:restartNumberingAfterBreak="0">
    <w:nsid w:val="218E0E2A"/>
    <w:multiLevelType w:val="hybridMultilevel"/>
    <w:tmpl w:val="4CC20C12"/>
    <w:lvl w:ilvl="0" w:tplc="91BA03A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A343A3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38A0C0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866C8F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40E94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14C9D94">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DA0C8B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BECFD2">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E8C19F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23095769"/>
    <w:multiLevelType w:val="hybridMultilevel"/>
    <w:tmpl w:val="3184F6AE"/>
    <w:lvl w:ilvl="0" w:tplc="05BAFC3A">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010EF13A">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E53E0D94">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4D8434B8">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09380FDC">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B7803EAA">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85520D72">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1032C082">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EF7E3794">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abstractNum w:abstractNumId="11" w15:restartNumberingAfterBreak="0">
    <w:nsid w:val="267A58DF"/>
    <w:multiLevelType w:val="hybridMultilevel"/>
    <w:tmpl w:val="77627082"/>
    <w:lvl w:ilvl="0" w:tplc="A77A88C0">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944A583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CA6602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4FA070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4202D0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2F4433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842CB3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3ECB5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06AF4F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B0C356B"/>
    <w:multiLevelType w:val="hybridMultilevel"/>
    <w:tmpl w:val="1CCC23B4"/>
    <w:lvl w:ilvl="0" w:tplc="372280F0">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4DE0174">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45697C6">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A045C2E">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90EDD98">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AB4DBDA">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2AEC58E">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02CF11C">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658B79C">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2C627A42"/>
    <w:multiLevelType w:val="hybridMultilevel"/>
    <w:tmpl w:val="0CC687E8"/>
    <w:lvl w:ilvl="0" w:tplc="46FEE454">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26E6B00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AECF65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B025FE">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E8C6B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C44432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232A74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836198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B807F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E6E6D37"/>
    <w:multiLevelType w:val="hybridMultilevel"/>
    <w:tmpl w:val="2F80A298"/>
    <w:lvl w:ilvl="0" w:tplc="1574646C">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05AE7A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7A8A09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2C0DC7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244095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20BEE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6387B7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F0466A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CA2F2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FC41BFD"/>
    <w:multiLevelType w:val="hybridMultilevel"/>
    <w:tmpl w:val="CDC8E5A6"/>
    <w:lvl w:ilvl="0" w:tplc="A154BD12">
      <w:start w:val="1"/>
      <w:numFmt w:val="bullet"/>
      <w:lvlText w:val="•"/>
      <w:lvlJc w:val="left"/>
      <w:pPr>
        <w:ind w:left="32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2DE4D66">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E5AF294">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A268B8C">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6846D80">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12876B2">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89C2EC8">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A1C423E">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0422E6">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32B26B9"/>
    <w:multiLevelType w:val="hybridMultilevel"/>
    <w:tmpl w:val="88A83698"/>
    <w:lvl w:ilvl="0" w:tplc="D032993E">
      <w:start w:val="1"/>
      <w:numFmt w:val="bullet"/>
      <w:lvlText w:val="•"/>
      <w:lvlJc w:val="left"/>
      <w:pPr>
        <w:ind w:left="1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BC20548">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D544C02">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986EA60">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3AE2F0E">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63A7F52">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2C68B6C">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1EC9E82">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D121588">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35925587"/>
    <w:multiLevelType w:val="hybridMultilevel"/>
    <w:tmpl w:val="AB2C29A2"/>
    <w:lvl w:ilvl="0" w:tplc="92624A96">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3C2DB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9401F0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ABCF5F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D24EC8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110227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3768CF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32E1B2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E9296E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A31327D"/>
    <w:multiLevelType w:val="hybridMultilevel"/>
    <w:tmpl w:val="3348CE58"/>
    <w:lvl w:ilvl="0" w:tplc="92369870">
      <w:start w:val="1"/>
      <w:numFmt w:val="bullet"/>
      <w:lvlText w:val="•"/>
      <w:lvlJc w:val="left"/>
      <w:pPr>
        <w:ind w:left="11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04078B4">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C344266">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F008AF6">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78C55EC">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8DACB9E">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6D0142E">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9E449B4">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4847A0C">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A842B63"/>
    <w:multiLevelType w:val="hybridMultilevel"/>
    <w:tmpl w:val="47B8E396"/>
    <w:lvl w:ilvl="0" w:tplc="9BD029A8">
      <w:start w:val="1"/>
      <w:numFmt w:val="bullet"/>
      <w:lvlText w:val="•"/>
      <w:lvlJc w:val="left"/>
      <w:pPr>
        <w:ind w:left="8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6D561508">
      <w:start w:val="1"/>
      <w:numFmt w:val="bullet"/>
      <w:lvlText w:val="o"/>
      <w:lvlJc w:val="left"/>
      <w:pPr>
        <w:ind w:left="15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49887592">
      <w:start w:val="1"/>
      <w:numFmt w:val="bullet"/>
      <w:lvlText w:val="▪"/>
      <w:lvlJc w:val="left"/>
      <w:pPr>
        <w:ind w:left="22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DE70FFAE">
      <w:start w:val="1"/>
      <w:numFmt w:val="bullet"/>
      <w:lvlText w:val="•"/>
      <w:lvlJc w:val="left"/>
      <w:pPr>
        <w:ind w:left="29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47667700">
      <w:start w:val="1"/>
      <w:numFmt w:val="bullet"/>
      <w:lvlText w:val="o"/>
      <w:lvlJc w:val="left"/>
      <w:pPr>
        <w:ind w:left="37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BBE49A22">
      <w:start w:val="1"/>
      <w:numFmt w:val="bullet"/>
      <w:lvlText w:val="▪"/>
      <w:lvlJc w:val="left"/>
      <w:pPr>
        <w:ind w:left="44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82D8FDCE">
      <w:start w:val="1"/>
      <w:numFmt w:val="bullet"/>
      <w:lvlText w:val="•"/>
      <w:lvlJc w:val="left"/>
      <w:pPr>
        <w:ind w:left="514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7DD26D2E">
      <w:start w:val="1"/>
      <w:numFmt w:val="bullet"/>
      <w:lvlText w:val="o"/>
      <w:lvlJc w:val="left"/>
      <w:pPr>
        <w:ind w:left="58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12FCC258">
      <w:start w:val="1"/>
      <w:numFmt w:val="bullet"/>
      <w:lvlText w:val="▪"/>
      <w:lvlJc w:val="left"/>
      <w:pPr>
        <w:ind w:left="65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20" w15:restartNumberingAfterBreak="0">
    <w:nsid w:val="3B16692F"/>
    <w:multiLevelType w:val="hybridMultilevel"/>
    <w:tmpl w:val="004A5E46"/>
    <w:lvl w:ilvl="0" w:tplc="16180630">
      <w:start w:val="1"/>
      <w:numFmt w:val="bullet"/>
      <w:lvlText w:val="•"/>
      <w:lvlJc w:val="left"/>
      <w:pPr>
        <w:ind w:left="8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CC381832">
      <w:start w:val="1"/>
      <w:numFmt w:val="bullet"/>
      <w:lvlText w:val="o"/>
      <w:lvlJc w:val="left"/>
      <w:pPr>
        <w:ind w:left="15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79820FEA">
      <w:start w:val="1"/>
      <w:numFmt w:val="bullet"/>
      <w:lvlText w:val="▪"/>
      <w:lvlJc w:val="left"/>
      <w:pPr>
        <w:ind w:left="22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0AB4F5C8">
      <w:start w:val="1"/>
      <w:numFmt w:val="bullet"/>
      <w:lvlText w:val="•"/>
      <w:lvlJc w:val="left"/>
      <w:pPr>
        <w:ind w:left="29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A6F45C56">
      <w:start w:val="1"/>
      <w:numFmt w:val="bullet"/>
      <w:lvlText w:val="o"/>
      <w:lvlJc w:val="left"/>
      <w:pPr>
        <w:ind w:left="37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A17A44FC">
      <w:start w:val="1"/>
      <w:numFmt w:val="bullet"/>
      <w:lvlText w:val="▪"/>
      <w:lvlJc w:val="left"/>
      <w:pPr>
        <w:ind w:left="44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C2A82396">
      <w:start w:val="1"/>
      <w:numFmt w:val="bullet"/>
      <w:lvlText w:val="•"/>
      <w:lvlJc w:val="left"/>
      <w:pPr>
        <w:ind w:left="514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770EC2E4">
      <w:start w:val="1"/>
      <w:numFmt w:val="bullet"/>
      <w:lvlText w:val="o"/>
      <w:lvlJc w:val="left"/>
      <w:pPr>
        <w:ind w:left="58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5EB0EBF8">
      <w:start w:val="1"/>
      <w:numFmt w:val="bullet"/>
      <w:lvlText w:val="▪"/>
      <w:lvlJc w:val="left"/>
      <w:pPr>
        <w:ind w:left="65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21" w15:restartNumberingAfterBreak="0">
    <w:nsid w:val="3B8E0896"/>
    <w:multiLevelType w:val="hybridMultilevel"/>
    <w:tmpl w:val="1930A1B6"/>
    <w:lvl w:ilvl="0" w:tplc="34089072">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91EDB5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316523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C6E4A0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B6844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186E71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266CA3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5A4B0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AA2DC0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44E24FC8"/>
    <w:multiLevelType w:val="hybridMultilevel"/>
    <w:tmpl w:val="F97A7866"/>
    <w:lvl w:ilvl="0" w:tplc="52F0124C">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566B3C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B34EED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9F82CE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9F2F2D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8AE0CE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8CA5BA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540EC0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CAEA3D8">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8261434"/>
    <w:multiLevelType w:val="hybridMultilevel"/>
    <w:tmpl w:val="8E9427E2"/>
    <w:lvl w:ilvl="0" w:tplc="69625B5E">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06FFB6">
      <w:start w:val="1"/>
      <w:numFmt w:val="bullet"/>
      <w:lvlText w:val=""/>
      <w:lvlJc w:val="left"/>
      <w:pPr>
        <w:ind w:left="13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62CA86A">
      <w:start w:val="1"/>
      <w:numFmt w:val="bullet"/>
      <w:lvlText w:val="▪"/>
      <w:lvlJc w:val="left"/>
      <w:pPr>
        <w:ind w:left="21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312F950">
      <w:start w:val="1"/>
      <w:numFmt w:val="bullet"/>
      <w:lvlText w:val="•"/>
      <w:lvlJc w:val="left"/>
      <w:pPr>
        <w:ind w:left="28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43840C8">
      <w:start w:val="1"/>
      <w:numFmt w:val="bullet"/>
      <w:lvlText w:val="o"/>
      <w:lvlJc w:val="left"/>
      <w:pPr>
        <w:ind w:left="360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7D62CCA">
      <w:start w:val="1"/>
      <w:numFmt w:val="bullet"/>
      <w:lvlText w:val="▪"/>
      <w:lvlJc w:val="left"/>
      <w:pPr>
        <w:ind w:left="432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C2FCC57E">
      <w:start w:val="1"/>
      <w:numFmt w:val="bullet"/>
      <w:lvlText w:val="•"/>
      <w:lvlJc w:val="left"/>
      <w:pPr>
        <w:ind w:left="50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007ED2">
      <w:start w:val="1"/>
      <w:numFmt w:val="bullet"/>
      <w:lvlText w:val="o"/>
      <w:lvlJc w:val="left"/>
      <w:pPr>
        <w:ind w:left="576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4A5592">
      <w:start w:val="1"/>
      <w:numFmt w:val="bullet"/>
      <w:lvlText w:val="▪"/>
      <w:lvlJc w:val="left"/>
      <w:pPr>
        <w:ind w:left="6481"/>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8F65B74"/>
    <w:multiLevelType w:val="hybridMultilevel"/>
    <w:tmpl w:val="943E735E"/>
    <w:lvl w:ilvl="0" w:tplc="60784AE8">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18C2B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D1CF90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268AF3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6E3FD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49E700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7727D7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F90835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9AC033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DED4136"/>
    <w:multiLevelType w:val="hybridMultilevel"/>
    <w:tmpl w:val="0DA28046"/>
    <w:lvl w:ilvl="0" w:tplc="A3D813E6">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DB061DC">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0020CAA">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7D418F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0401A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8F4B2C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3ECBDA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498B4B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7E61C7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FB55E6"/>
    <w:multiLevelType w:val="hybridMultilevel"/>
    <w:tmpl w:val="20106D28"/>
    <w:lvl w:ilvl="0" w:tplc="F8C0A902">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7E528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DC2750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4F2D518">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EA569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E8843D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B49E810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6F6FA82">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223E0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2054CF1"/>
    <w:multiLevelType w:val="hybridMultilevel"/>
    <w:tmpl w:val="F4D2BFC4"/>
    <w:lvl w:ilvl="0" w:tplc="614E4EE8">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9DB476AC">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03E4A6DE">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397E26C4">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A3E88656">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2CB806DE">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BB228A3A">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5568FCCE">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21A2C966">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28" w15:restartNumberingAfterBreak="0">
    <w:nsid w:val="53535F6F"/>
    <w:multiLevelType w:val="hybridMultilevel"/>
    <w:tmpl w:val="E4624574"/>
    <w:lvl w:ilvl="0" w:tplc="0748A97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583334">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0065C4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0B2ECA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38C0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6E2AC1AA">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3B42FA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DBA24B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F6B080A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577B5DBD"/>
    <w:multiLevelType w:val="hybridMultilevel"/>
    <w:tmpl w:val="B27600E6"/>
    <w:lvl w:ilvl="0" w:tplc="CE96EAE2">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5B8AB3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8F02702">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7786A1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F36A73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2CEB23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0DE756A">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AE57B0">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5DC0F46">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58BB4382"/>
    <w:multiLevelType w:val="hybridMultilevel"/>
    <w:tmpl w:val="43CA0712"/>
    <w:lvl w:ilvl="0" w:tplc="C21C590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7CBFDC">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BEE0020">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32C932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42A6F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8E3A2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CE4FEA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44EC40">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842CD2">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A647299"/>
    <w:multiLevelType w:val="hybridMultilevel"/>
    <w:tmpl w:val="48680B48"/>
    <w:lvl w:ilvl="0" w:tplc="489C008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5A4213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C24DC4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7905BE2">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8CCE2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1C2807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C7AAD4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E8578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6DC9FD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5E621853"/>
    <w:multiLevelType w:val="hybridMultilevel"/>
    <w:tmpl w:val="D48E0994"/>
    <w:lvl w:ilvl="0" w:tplc="DCA084A2">
      <w:start w:val="1"/>
      <w:numFmt w:val="bullet"/>
      <w:lvlText w:val="•"/>
      <w:lvlJc w:val="left"/>
      <w:pPr>
        <w:ind w:left="8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9AC62820">
      <w:start w:val="1"/>
      <w:numFmt w:val="bullet"/>
      <w:lvlText w:val="o"/>
      <w:lvlJc w:val="left"/>
      <w:pPr>
        <w:ind w:left="15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D3FE5CE2">
      <w:start w:val="1"/>
      <w:numFmt w:val="bullet"/>
      <w:lvlText w:val="▪"/>
      <w:lvlJc w:val="left"/>
      <w:pPr>
        <w:ind w:left="22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D0340870">
      <w:start w:val="1"/>
      <w:numFmt w:val="bullet"/>
      <w:lvlText w:val="•"/>
      <w:lvlJc w:val="left"/>
      <w:pPr>
        <w:ind w:left="29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1F16D6A8">
      <w:start w:val="1"/>
      <w:numFmt w:val="bullet"/>
      <w:lvlText w:val="o"/>
      <w:lvlJc w:val="left"/>
      <w:pPr>
        <w:ind w:left="37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90048F3E">
      <w:start w:val="1"/>
      <w:numFmt w:val="bullet"/>
      <w:lvlText w:val="▪"/>
      <w:lvlJc w:val="left"/>
      <w:pPr>
        <w:ind w:left="44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EA763C28">
      <w:start w:val="1"/>
      <w:numFmt w:val="bullet"/>
      <w:lvlText w:val="•"/>
      <w:lvlJc w:val="left"/>
      <w:pPr>
        <w:ind w:left="514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5D3418D6">
      <w:start w:val="1"/>
      <w:numFmt w:val="bullet"/>
      <w:lvlText w:val="o"/>
      <w:lvlJc w:val="left"/>
      <w:pPr>
        <w:ind w:left="58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3AF891E0">
      <w:start w:val="1"/>
      <w:numFmt w:val="bullet"/>
      <w:lvlText w:val="▪"/>
      <w:lvlJc w:val="left"/>
      <w:pPr>
        <w:ind w:left="65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33" w15:restartNumberingAfterBreak="0">
    <w:nsid w:val="5FBB4572"/>
    <w:multiLevelType w:val="hybridMultilevel"/>
    <w:tmpl w:val="C618FE1A"/>
    <w:lvl w:ilvl="0" w:tplc="D5940E92">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7C2C836">
      <w:start w:val="1"/>
      <w:numFmt w:val="bullet"/>
      <w:lvlText w:val="o"/>
      <w:lvlJc w:val="left"/>
      <w:pPr>
        <w:ind w:left="130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F825AF6">
      <w:start w:val="1"/>
      <w:numFmt w:val="bullet"/>
      <w:lvlText w:val="▪"/>
      <w:lvlJc w:val="left"/>
      <w:pPr>
        <w:ind w:left="20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214B1BA">
      <w:start w:val="1"/>
      <w:numFmt w:val="bullet"/>
      <w:lvlText w:val="•"/>
      <w:lvlJc w:val="left"/>
      <w:pPr>
        <w:ind w:left="274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072E3C8">
      <w:start w:val="1"/>
      <w:numFmt w:val="bullet"/>
      <w:lvlText w:val="o"/>
      <w:lvlJc w:val="left"/>
      <w:pPr>
        <w:ind w:left="346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F96D85E">
      <w:start w:val="1"/>
      <w:numFmt w:val="bullet"/>
      <w:lvlText w:val="▪"/>
      <w:lvlJc w:val="left"/>
      <w:pPr>
        <w:ind w:left="418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022534">
      <w:start w:val="1"/>
      <w:numFmt w:val="bullet"/>
      <w:lvlText w:val="•"/>
      <w:lvlJc w:val="left"/>
      <w:pPr>
        <w:ind w:left="490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16E4B00">
      <w:start w:val="1"/>
      <w:numFmt w:val="bullet"/>
      <w:lvlText w:val="o"/>
      <w:lvlJc w:val="left"/>
      <w:pPr>
        <w:ind w:left="562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73E1F38">
      <w:start w:val="1"/>
      <w:numFmt w:val="bullet"/>
      <w:lvlText w:val="▪"/>
      <w:lvlJc w:val="left"/>
      <w:pPr>
        <w:ind w:left="634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630A349A"/>
    <w:multiLevelType w:val="hybridMultilevel"/>
    <w:tmpl w:val="5B6A69E2"/>
    <w:lvl w:ilvl="0" w:tplc="8724FBD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6ED24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6D41D10">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74EB1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79C0E2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552D650">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C3856C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FA8202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3CDD8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63477501"/>
    <w:multiLevelType w:val="hybridMultilevel"/>
    <w:tmpl w:val="DF94E982"/>
    <w:lvl w:ilvl="0" w:tplc="E71CDA7A">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DA9686">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6F2353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71AC25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A6503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87CB90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15EA36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4A784A">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65854F8">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4E86C99"/>
    <w:multiLevelType w:val="hybridMultilevel"/>
    <w:tmpl w:val="D4FEB912"/>
    <w:lvl w:ilvl="0" w:tplc="5B0A0640">
      <w:start w:val="1"/>
      <w:numFmt w:val="bullet"/>
      <w:lvlText w:val="•"/>
      <w:lvlJc w:val="left"/>
      <w:pPr>
        <w:ind w:left="6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B54D11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CC6F66">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5EA019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18D01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D94D07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3165A1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C4D77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74A95A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6C762B50"/>
    <w:multiLevelType w:val="hybridMultilevel"/>
    <w:tmpl w:val="C1A2060A"/>
    <w:lvl w:ilvl="0" w:tplc="2D06BDB0">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BF4C564E">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4F304F3A">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F2DEB1DC">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B6BCC8FA">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9DA4144E">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7CB0CA74">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7ABC02EC">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6CA2E460">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38" w15:restartNumberingAfterBreak="0">
    <w:nsid w:val="70802CF9"/>
    <w:multiLevelType w:val="hybridMultilevel"/>
    <w:tmpl w:val="156E7B78"/>
    <w:lvl w:ilvl="0" w:tplc="450A1DA2">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3D820016">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B89EF704">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14D815C8">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011831EE">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08DAE2AE">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ACB04CCC">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986C0EB0">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B492C464">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abstractNum w:abstractNumId="39" w15:restartNumberingAfterBreak="0">
    <w:nsid w:val="71367627"/>
    <w:multiLevelType w:val="hybridMultilevel"/>
    <w:tmpl w:val="1200E9FE"/>
    <w:lvl w:ilvl="0" w:tplc="34D685DC">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B3263D52">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FD05878">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41EE87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DE0468">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67C00E8">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CDE56A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D50996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95404B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65D270A"/>
    <w:multiLevelType w:val="hybridMultilevel"/>
    <w:tmpl w:val="DB7A7B9A"/>
    <w:lvl w:ilvl="0" w:tplc="5B1CB636">
      <w:start w:val="1"/>
      <w:numFmt w:val="bullet"/>
      <w:lvlText w:val="•"/>
      <w:lvlJc w:val="left"/>
      <w:pPr>
        <w:ind w:left="8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DF1486F6">
      <w:start w:val="1"/>
      <w:numFmt w:val="bullet"/>
      <w:lvlText w:val="o"/>
      <w:lvlJc w:val="left"/>
      <w:pPr>
        <w:ind w:left="15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EB8038EE">
      <w:start w:val="1"/>
      <w:numFmt w:val="bullet"/>
      <w:lvlText w:val="▪"/>
      <w:lvlJc w:val="left"/>
      <w:pPr>
        <w:ind w:left="22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680617EA">
      <w:start w:val="1"/>
      <w:numFmt w:val="bullet"/>
      <w:lvlText w:val="•"/>
      <w:lvlJc w:val="left"/>
      <w:pPr>
        <w:ind w:left="29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F11A10B6">
      <w:start w:val="1"/>
      <w:numFmt w:val="bullet"/>
      <w:lvlText w:val="o"/>
      <w:lvlJc w:val="left"/>
      <w:pPr>
        <w:ind w:left="37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711EE574">
      <w:start w:val="1"/>
      <w:numFmt w:val="bullet"/>
      <w:lvlText w:val="▪"/>
      <w:lvlJc w:val="left"/>
      <w:pPr>
        <w:ind w:left="44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37AADF90">
      <w:start w:val="1"/>
      <w:numFmt w:val="bullet"/>
      <w:lvlText w:val="•"/>
      <w:lvlJc w:val="left"/>
      <w:pPr>
        <w:ind w:left="514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3D66BD94">
      <w:start w:val="1"/>
      <w:numFmt w:val="bullet"/>
      <w:lvlText w:val="o"/>
      <w:lvlJc w:val="left"/>
      <w:pPr>
        <w:ind w:left="58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606A2320">
      <w:start w:val="1"/>
      <w:numFmt w:val="bullet"/>
      <w:lvlText w:val="▪"/>
      <w:lvlJc w:val="left"/>
      <w:pPr>
        <w:ind w:left="65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abstractNum w:abstractNumId="41" w15:restartNumberingAfterBreak="0">
    <w:nsid w:val="770012DD"/>
    <w:multiLevelType w:val="hybridMultilevel"/>
    <w:tmpl w:val="BDB2CB74"/>
    <w:lvl w:ilvl="0" w:tplc="B6C2B53C">
      <w:start w:val="1"/>
      <w:numFmt w:val="bullet"/>
      <w:lvlText w:val="•"/>
      <w:lvlJc w:val="left"/>
      <w:pPr>
        <w:ind w:left="360"/>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1" w:tplc="342A8B3C">
      <w:start w:val="1"/>
      <w:numFmt w:val="bullet"/>
      <w:lvlText w:val="o"/>
      <w:lvlJc w:val="left"/>
      <w:pPr>
        <w:ind w:left="118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2" w:tplc="1E5AE150">
      <w:start w:val="1"/>
      <w:numFmt w:val="bullet"/>
      <w:lvlText w:val="▪"/>
      <w:lvlJc w:val="left"/>
      <w:pPr>
        <w:ind w:left="19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3" w:tplc="47C4B30C">
      <w:start w:val="1"/>
      <w:numFmt w:val="bullet"/>
      <w:lvlText w:val="•"/>
      <w:lvlJc w:val="left"/>
      <w:pPr>
        <w:ind w:left="262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4" w:tplc="761C8B7E">
      <w:start w:val="1"/>
      <w:numFmt w:val="bullet"/>
      <w:lvlText w:val="o"/>
      <w:lvlJc w:val="left"/>
      <w:pPr>
        <w:ind w:left="334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5" w:tplc="E4A63A8E">
      <w:start w:val="1"/>
      <w:numFmt w:val="bullet"/>
      <w:lvlText w:val="▪"/>
      <w:lvlJc w:val="left"/>
      <w:pPr>
        <w:ind w:left="406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6" w:tplc="C1A8069E">
      <w:start w:val="1"/>
      <w:numFmt w:val="bullet"/>
      <w:lvlText w:val="•"/>
      <w:lvlJc w:val="left"/>
      <w:pPr>
        <w:ind w:left="4788"/>
      </w:pPr>
      <w:rPr>
        <w:rFonts w:ascii="Arial" w:eastAsia="Arial" w:hAnsi="Arial" w:cs="Arial"/>
        <w:b w:val="0"/>
        <w:i w:val="0"/>
        <w:strike w:val="0"/>
        <w:dstrike w:val="0"/>
        <w:color w:val="FF6600"/>
        <w:sz w:val="18"/>
        <w:szCs w:val="18"/>
        <w:u w:val="none" w:color="000000"/>
        <w:bdr w:val="none" w:sz="0" w:space="0" w:color="auto"/>
        <w:shd w:val="clear" w:color="auto" w:fill="auto"/>
        <w:vertAlign w:val="baseline"/>
      </w:rPr>
    </w:lvl>
    <w:lvl w:ilvl="7" w:tplc="545A92E6">
      <w:start w:val="1"/>
      <w:numFmt w:val="bullet"/>
      <w:lvlText w:val="o"/>
      <w:lvlJc w:val="left"/>
      <w:pPr>
        <w:ind w:left="550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lvl w:ilvl="8" w:tplc="ED465B6E">
      <w:start w:val="1"/>
      <w:numFmt w:val="bullet"/>
      <w:lvlText w:val="▪"/>
      <w:lvlJc w:val="left"/>
      <w:pPr>
        <w:ind w:left="6228"/>
      </w:pPr>
      <w:rPr>
        <w:rFonts w:ascii="Segoe UI Symbol" w:eastAsia="Segoe UI Symbol" w:hAnsi="Segoe UI Symbol" w:cs="Segoe UI Symbol"/>
        <w:b w:val="0"/>
        <w:i w:val="0"/>
        <w:strike w:val="0"/>
        <w:dstrike w:val="0"/>
        <w:color w:val="FF6600"/>
        <w:sz w:val="18"/>
        <w:szCs w:val="18"/>
        <w:u w:val="none" w:color="000000"/>
        <w:bdr w:val="none" w:sz="0" w:space="0" w:color="auto"/>
        <w:shd w:val="clear" w:color="auto" w:fill="auto"/>
        <w:vertAlign w:val="baseline"/>
      </w:rPr>
    </w:lvl>
  </w:abstractNum>
  <w:abstractNum w:abstractNumId="42" w15:restartNumberingAfterBreak="0">
    <w:nsid w:val="7DF7324D"/>
    <w:multiLevelType w:val="hybridMultilevel"/>
    <w:tmpl w:val="DD56F0B2"/>
    <w:lvl w:ilvl="0" w:tplc="68E0D7A2">
      <w:start w:val="1"/>
      <w:numFmt w:val="bullet"/>
      <w:lvlText w:val="•"/>
      <w:lvlJc w:val="left"/>
      <w:pPr>
        <w:ind w:left="360"/>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1" w:tplc="105CFE6E">
      <w:start w:val="1"/>
      <w:numFmt w:val="bullet"/>
      <w:lvlText w:val="o"/>
      <w:lvlJc w:val="left"/>
      <w:pPr>
        <w:ind w:left="118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2" w:tplc="4FC6F5FA">
      <w:start w:val="1"/>
      <w:numFmt w:val="bullet"/>
      <w:lvlText w:val="▪"/>
      <w:lvlJc w:val="left"/>
      <w:pPr>
        <w:ind w:left="19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3" w:tplc="38A20442">
      <w:start w:val="1"/>
      <w:numFmt w:val="bullet"/>
      <w:lvlText w:val="•"/>
      <w:lvlJc w:val="left"/>
      <w:pPr>
        <w:ind w:left="262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4" w:tplc="97DA0858">
      <w:start w:val="1"/>
      <w:numFmt w:val="bullet"/>
      <w:lvlText w:val="o"/>
      <w:lvlJc w:val="left"/>
      <w:pPr>
        <w:ind w:left="334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5" w:tplc="8BFA6348">
      <w:start w:val="1"/>
      <w:numFmt w:val="bullet"/>
      <w:lvlText w:val="▪"/>
      <w:lvlJc w:val="left"/>
      <w:pPr>
        <w:ind w:left="406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6" w:tplc="4A283AB4">
      <w:start w:val="1"/>
      <w:numFmt w:val="bullet"/>
      <w:lvlText w:val="•"/>
      <w:lvlJc w:val="left"/>
      <w:pPr>
        <w:ind w:left="4788"/>
      </w:pPr>
      <w:rPr>
        <w:rFonts w:ascii="Arial" w:eastAsia="Arial" w:hAnsi="Arial" w:cs="Arial"/>
        <w:b w:val="0"/>
        <w:i w:val="0"/>
        <w:strike w:val="0"/>
        <w:dstrike w:val="0"/>
        <w:color w:val="FF0000"/>
        <w:sz w:val="18"/>
        <w:szCs w:val="18"/>
        <w:u w:val="none" w:color="000000"/>
        <w:bdr w:val="none" w:sz="0" w:space="0" w:color="auto"/>
        <w:shd w:val="clear" w:color="auto" w:fill="auto"/>
        <w:vertAlign w:val="baseline"/>
      </w:rPr>
    </w:lvl>
    <w:lvl w:ilvl="7" w:tplc="6902DBE0">
      <w:start w:val="1"/>
      <w:numFmt w:val="bullet"/>
      <w:lvlText w:val="o"/>
      <w:lvlJc w:val="left"/>
      <w:pPr>
        <w:ind w:left="550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lvl w:ilvl="8" w:tplc="BEA09B0A">
      <w:start w:val="1"/>
      <w:numFmt w:val="bullet"/>
      <w:lvlText w:val="▪"/>
      <w:lvlJc w:val="left"/>
      <w:pPr>
        <w:ind w:left="6228"/>
      </w:pPr>
      <w:rPr>
        <w:rFonts w:ascii="Segoe UI Symbol" w:eastAsia="Segoe UI Symbol" w:hAnsi="Segoe UI Symbol" w:cs="Segoe UI Symbol"/>
        <w:b w:val="0"/>
        <w:i w:val="0"/>
        <w:strike w:val="0"/>
        <w:dstrike w:val="0"/>
        <w:color w:val="FF0000"/>
        <w:sz w:val="18"/>
        <w:szCs w:val="18"/>
        <w:u w:val="none" w:color="000000"/>
        <w:bdr w:val="none" w:sz="0" w:space="0" w:color="auto"/>
        <w:shd w:val="clear" w:color="auto" w:fill="auto"/>
        <w:vertAlign w:val="baseline"/>
      </w:rPr>
    </w:lvl>
  </w:abstractNum>
  <w:num w:numId="1">
    <w:abstractNumId w:val="34"/>
  </w:num>
  <w:num w:numId="2">
    <w:abstractNumId w:val="25"/>
  </w:num>
  <w:num w:numId="3">
    <w:abstractNumId w:val="21"/>
  </w:num>
  <w:num w:numId="4">
    <w:abstractNumId w:val="22"/>
  </w:num>
  <w:num w:numId="5">
    <w:abstractNumId w:val="5"/>
  </w:num>
  <w:num w:numId="6">
    <w:abstractNumId w:val="28"/>
  </w:num>
  <w:num w:numId="7">
    <w:abstractNumId w:val="36"/>
  </w:num>
  <w:num w:numId="8">
    <w:abstractNumId w:val="24"/>
  </w:num>
  <w:num w:numId="9">
    <w:abstractNumId w:val="23"/>
  </w:num>
  <w:num w:numId="10">
    <w:abstractNumId w:val="4"/>
  </w:num>
  <w:num w:numId="11">
    <w:abstractNumId w:val="37"/>
  </w:num>
  <w:num w:numId="12">
    <w:abstractNumId w:val="38"/>
  </w:num>
  <w:num w:numId="13">
    <w:abstractNumId w:val="27"/>
  </w:num>
  <w:num w:numId="14">
    <w:abstractNumId w:val="41"/>
  </w:num>
  <w:num w:numId="15">
    <w:abstractNumId w:val="42"/>
  </w:num>
  <w:num w:numId="16">
    <w:abstractNumId w:val="10"/>
  </w:num>
  <w:num w:numId="17">
    <w:abstractNumId w:val="19"/>
  </w:num>
  <w:num w:numId="18">
    <w:abstractNumId w:val="8"/>
  </w:num>
  <w:num w:numId="19">
    <w:abstractNumId w:val="32"/>
  </w:num>
  <w:num w:numId="20">
    <w:abstractNumId w:val="40"/>
  </w:num>
  <w:num w:numId="21">
    <w:abstractNumId w:val="0"/>
  </w:num>
  <w:num w:numId="22">
    <w:abstractNumId w:val="20"/>
  </w:num>
  <w:num w:numId="23">
    <w:abstractNumId w:val="6"/>
  </w:num>
  <w:num w:numId="24">
    <w:abstractNumId w:val="9"/>
  </w:num>
  <w:num w:numId="25">
    <w:abstractNumId w:val="30"/>
  </w:num>
  <w:num w:numId="26">
    <w:abstractNumId w:val="35"/>
  </w:num>
  <w:num w:numId="27">
    <w:abstractNumId w:val="2"/>
  </w:num>
  <w:num w:numId="28">
    <w:abstractNumId w:val="7"/>
  </w:num>
  <w:num w:numId="29">
    <w:abstractNumId w:val="17"/>
  </w:num>
  <w:num w:numId="30">
    <w:abstractNumId w:val="26"/>
  </w:num>
  <w:num w:numId="31">
    <w:abstractNumId w:val="14"/>
  </w:num>
  <w:num w:numId="32">
    <w:abstractNumId w:val="31"/>
  </w:num>
  <w:num w:numId="33">
    <w:abstractNumId w:val="29"/>
  </w:num>
  <w:num w:numId="34">
    <w:abstractNumId w:val="13"/>
  </w:num>
  <w:num w:numId="35">
    <w:abstractNumId w:val="39"/>
  </w:num>
  <w:num w:numId="36">
    <w:abstractNumId w:val="11"/>
  </w:num>
  <w:num w:numId="37">
    <w:abstractNumId w:val="16"/>
  </w:num>
  <w:num w:numId="38">
    <w:abstractNumId w:val="18"/>
  </w:num>
  <w:num w:numId="39">
    <w:abstractNumId w:val="33"/>
  </w:num>
  <w:num w:numId="40">
    <w:abstractNumId w:val="1"/>
  </w:num>
  <w:num w:numId="41">
    <w:abstractNumId w:val="12"/>
  </w:num>
  <w:num w:numId="42">
    <w:abstractNumId w:val="15"/>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27"/>
    <w:rsid w:val="003C74B4"/>
    <w:rsid w:val="004C6C27"/>
    <w:rsid w:val="00A4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5E8A5"/>
  <w15:docId w15:val="{5983471C-479D-4B33-90E5-BD957712A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10" w:hanging="1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3C74B4"/>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BalloonText">
    <w:name w:val="Balloon Text"/>
    <w:basedOn w:val="Normal"/>
    <w:link w:val="BalloonTextChar"/>
    <w:uiPriority w:val="99"/>
    <w:semiHidden/>
    <w:unhideWhenUsed/>
    <w:rsid w:val="00A47A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92"/>
    <w:rPr>
      <w:rFonts w:ascii="Segoe UI" w:eastAsia="Calibri" w:hAnsi="Segoe UI" w:cs="Segoe UI"/>
      <w:b/>
      <w:color w:val="000000"/>
      <w:sz w:val="18"/>
      <w:szCs w:val="1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843A2AA0</Template>
  <TotalTime>0</TotalTime>
  <Pages>12</Pages>
  <Words>6559</Words>
  <Characters>37387</Characters>
  <Application>Microsoft Office Word</Application>
  <DocSecurity>4</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Moor First School</Company>
  <LinksUpToDate>false</LinksUpToDate>
  <CharactersWithSpaces>43859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Atherton</dc:creator>
  <cp:keywords/>
  <cp:lastModifiedBy>Victoria Atherton</cp:lastModifiedBy>
  <cp:revision>2</cp:revision>
  <cp:lastPrinted>2020-04-14T10:34:00Z</cp:lastPrinted>
  <dcterms:created xsi:type="dcterms:W3CDTF">2020-04-14T10:38:00Z</dcterms:created>
  <dcterms:modified xsi:type="dcterms:W3CDTF">2020-04-14T10:38:00Z</dcterms:modified>
</cp:coreProperties>
</file>